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C331A">
      <w:pPr>
        <w:jc w:val="center"/>
        <w:rPr>
          <w:rFonts w:hint="eastAsia" w:ascii="Times New Roman" w:hAnsi="Times New Roman" w:eastAsia="黑体" w:cs="Times New Roman"/>
          <w:b/>
          <w:sz w:val="32"/>
          <w:highlight w:val="none"/>
        </w:rPr>
      </w:pPr>
      <w:r>
        <w:rPr>
          <w:rFonts w:hint="eastAsia" w:ascii="Times New Roman" w:hAnsi="Times New Roman" w:eastAsia="黑体" w:cs="Times New Roman"/>
          <w:b/>
          <w:sz w:val="32"/>
          <w:highlight w:val="none"/>
        </w:rPr>
        <w:t>岗位说明书</w:t>
      </w:r>
    </w:p>
    <w:tbl>
      <w:tblPr>
        <w:tblStyle w:val="9"/>
        <w:tblW w:w="506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5"/>
        <w:gridCol w:w="956"/>
        <w:gridCol w:w="62"/>
        <w:gridCol w:w="3517"/>
        <w:gridCol w:w="1982"/>
        <w:gridCol w:w="3643"/>
      </w:tblGrid>
      <w:tr w14:paraId="2D676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3FAB3FE">
            <w:pPr>
              <w:adjustRightInd w:val="0"/>
              <w:snapToGrid w:val="0"/>
              <w:ind w:left="2" w:leftChars="-10" w:hanging="23" w:hangingChars="11"/>
              <w:jc w:val="left"/>
              <w:rPr>
                <w:rFonts w:ascii="黑体" w:hAnsi="黑体" w:eastAsia="黑体"/>
                <w:b/>
                <w:highlight w:val="none"/>
              </w:rPr>
            </w:pPr>
            <w:r>
              <w:rPr>
                <w:rFonts w:hint="eastAsia" w:ascii="黑体" w:hAnsi="黑体" w:eastAsia="黑体"/>
                <w:b/>
                <w:highlight w:val="none"/>
              </w:rPr>
              <w:t>一、岗位基本信息</w:t>
            </w:r>
          </w:p>
        </w:tc>
      </w:tr>
      <w:tr w14:paraId="2552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68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 w14:paraId="1A27D555">
            <w:pPr>
              <w:jc w:val="center"/>
              <w:rPr>
                <w:rFonts w:ascii="黑体" w:hAnsi="黑体" w:eastAsia="黑体"/>
                <w:b/>
                <w:bCs/>
                <w:highlight w:val="none"/>
              </w:rPr>
            </w:pPr>
            <w:r>
              <w:rPr>
                <w:rFonts w:hint="eastAsia" w:ascii="黑体" w:hAnsi="黑体" w:eastAsia="黑体"/>
                <w:b/>
                <w:bCs/>
                <w:highlight w:val="none"/>
              </w:rPr>
              <w:t>岗位名称</w:t>
            </w:r>
          </w:p>
        </w:tc>
        <w:tc>
          <w:tcPr>
            <w:tcW w:w="1678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7D9B8CE">
            <w:pPr>
              <w:adjustRightInd w:val="0"/>
              <w:snapToGrid w:val="0"/>
              <w:jc w:val="center"/>
              <w:rPr>
                <w:rFonts w:hint="default" w:ascii="黑体" w:hAnsi="黑体" w:eastAsia="黑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  <w:lang w:val="en-US" w:eastAsia="zh-CN"/>
              </w:rPr>
              <w:t>绩效考核管理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C074D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  <w:highlight w:val="none"/>
              </w:rPr>
              <w:t>岗位编号</w:t>
            </w:r>
          </w:p>
        </w:tc>
        <w:tc>
          <w:tcPr>
            <w:tcW w:w="1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DB7E649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sz w:val="20"/>
                <w:highlight w:val="none"/>
              </w:rPr>
            </w:pPr>
          </w:p>
        </w:tc>
      </w:tr>
      <w:tr w14:paraId="51157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68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937EB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highlight w:val="none"/>
              </w:rPr>
            </w:pPr>
            <w:r>
              <w:rPr>
                <w:rFonts w:hint="eastAsia" w:ascii="黑体" w:hAnsi="黑体" w:eastAsia="黑体"/>
                <w:b/>
                <w:bCs/>
                <w:highlight w:val="none"/>
              </w:rPr>
              <w:t>所在部门/所</w:t>
            </w:r>
          </w:p>
        </w:tc>
        <w:tc>
          <w:tcPr>
            <w:tcW w:w="16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38B15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96777热线服务中心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A5322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  <w:highlight w:val="none"/>
              </w:rPr>
              <w:t>岗位编制</w:t>
            </w:r>
          </w:p>
        </w:tc>
        <w:tc>
          <w:tcPr>
            <w:tcW w:w="1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5104BC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highlight w:val="none"/>
              </w:rPr>
            </w:pPr>
          </w:p>
        </w:tc>
      </w:tr>
      <w:tr w14:paraId="3FD4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68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E843C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highlight w:val="none"/>
              </w:rPr>
            </w:pPr>
            <w:r>
              <w:rPr>
                <w:rFonts w:hint="eastAsia" w:ascii="黑体" w:hAnsi="黑体" w:eastAsia="黑体"/>
                <w:b/>
                <w:bCs/>
                <w:highlight w:val="none"/>
              </w:rPr>
              <w:t>直接上级</w:t>
            </w:r>
          </w:p>
        </w:tc>
        <w:tc>
          <w:tcPr>
            <w:tcW w:w="16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F3039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96777热线服务中心副部长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B3037"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b/>
                <w:bCs/>
                <w:szCs w:val="20"/>
                <w:highlight w:val="none"/>
              </w:rPr>
              <w:t>职级</w:t>
            </w:r>
          </w:p>
        </w:tc>
        <w:tc>
          <w:tcPr>
            <w:tcW w:w="1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E7FD974"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hint="eastAsia" w:ascii="黑体" w:hAnsi="黑体" w:eastAsia="黑体"/>
                <w:highlight w:val="none"/>
              </w:rPr>
            </w:pPr>
          </w:p>
        </w:tc>
      </w:tr>
      <w:tr w14:paraId="221E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6680050">
            <w:pPr>
              <w:adjustRightInd w:val="0"/>
              <w:snapToGrid w:val="0"/>
              <w:rPr>
                <w:rFonts w:ascii="宋体" w:hAnsi="宋体"/>
                <w:highlight w:val="none"/>
              </w:rPr>
            </w:pPr>
            <w:r>
              <w:rPr>
                <w:rFonts w:hint="eastAsia" w:ascii="黑体" w:hAnsi="宋体" w:eastAsia="黑体"/>
                <w:b/>
                <w:bCs/>
                <w:highlight w:val="none"/>
              </w:rPr>
              <w:t>二、岗位概要</w:t>
            </w:r>
          </w:p>
        </w:tc>
      </w:tr>
      <w:tr w14:paraId="64D3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3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1891E61">
            <w:pPr>
              <w:adjustRightInd w:val="0"/>
              <w:snapToGrid w:val="0"/>
              <w:ind w:firstLine="400" w:firstLineChars="200"/>
              <w:jc w:val="left"/>
              <w:rPr>
                <w:rFonts w:hint="eastAsia" w:ascii="黑体" w:hAnsi="黑体" w:eastAsia="黑体"/>
                <w:sz w:val="20"/>
                <w:szCs w:val="21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0"/>
                <w:szCs w:val="21"/>
                <w:highlight w:val="none"/>
              </w:rPr>
              <w:t>全面负责96777热线员工的绩效考核全流程工作，精准完成绩效数据核算与结果应用，通过绩效数据推动服务质量、运营效率提升，保障热线中心各项运营目标落地，同时做好绩效政策宣贯、员工答疑与绩效赋能相关工作。</w:t>
            </w:r>
          </w:p>
        </w:tc>
      </w:tr>
      <w:tr w14:paraId="3B8F4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B773716">
            <w:pPr>
              <w:tabs>
                <w:tab w:val="left" w:pos="630"/>
              </w:tabs>
              <w:adjustRightInd w:val="0"/>
              <w:snapToGrid w:val="0"/>
              <w:rPr>
                <w:rFonts w:ascii="黑体" w:hAnsi="宋体" w:eastAsia="黑体"/>
                <w:b/>
                <w:bCs/>
                <w:highlight w:val="none"/>
              </w:rPr>
            </w:pPr>
            <w:r>
              <w:rPr>
                <w:rFonts w:hint="eastAsia" w:ascii="黑体" w:hAnsi="宋体" w:eastAsia="黑体"/>
                <w:b/>
                <w:bCs/>
                <w:highlight w:val="none"/>
              </w:rPr>
              <w:t>三、岗位职责</w:t>
            </w:r>
          </w:p>
        </w:tc>
      </w:tr>
      <w:tr w14:paraId="4E05E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20" w:hRule="atLeast"/>
          <w:jc w:val="center"/>
        </w:trPr>
        <w:tc>
          <w:tcPr>
            <w:tcW w:w="23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543541C">
            <w:pPr>
              <w:adjustRightInd w:val="0"/>
              <w:snapToGrid w:val="0"/>
              <w:jc w:val="center"/>
              <w:rPr>
                <w:rFonts w:ascii="黑体" w:hAnsi="黑体" w:eastAsia="黑体"/>
                <w:sz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highlight w:val="none"/>
              </w:rPr>
              <w:t>主要职责</w:t>
            </w:r>
          </w:p>
        </w:tc>
        <w:tc>
          <w:tcPr>
            <w:tcW w:w="476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DCBB53D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黑体" w:hAnsi="黑体" w:eastAsia="黑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  <w:lang w:val="en-US" w:eastAsia="zh-CN"/>
              </w:rPr>
              <w:t>负责热线劳务派遣员工的日常绩效数据采集、核算、校验与统计工作，按时完成月度、季度、年度绩效核算，按要求完成结果公示。</w:t>
            </w:r>
          </w:p>
          <w:p w14:paraId="02901932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  <w:lang w:val="en-US" w:eastAsia="zh-CN"/>
              </w:rPr>
              <w:t>参与</w:t>
            </w: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  <w:t>96777热线绩效考核体系的搭建与优化，确保考核公平、合理、可落地。</w:t>
            </w:r>
          </w:p>
          <w:p w14:paraId="14453B12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  <w:t>开展绩效数据分析</w:t>
            </w: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  <w:t>为业务流程优化、人员培训、排班调度、激励政策制定提供数据支撑。</w:t>
            </w:r>
          </w:p>
          <w:p w14:paraId="3CEC2CC7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  <w:lang w:val="en-US" w:eastAsia="zh-CN"/>
              </w:rPr>
              <w:t>做好</w:t>
            </w: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  <w:t>绩效面谈、处理绩效申诉，联动落实绩效与员工晋升、评优、淘汰，发挥绩效激励作用。</w:t>
            </w:r>
          </w:p>
          <w:p w14:paraId="0FCC5E72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  <w:t>做好绩效政策宣贯与培训，解答员工绩效相关疑问，提升全员对绩效工作的认可度。</w:t>
            </w:r>
          </w:p>
          <w:p w14:paraId="7042257D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  <w:t>规范管理绩效档案与数据，建立完整的绩效台账，保障数据安全可追溯，配合完成内外部审计、检查工作。</w:t>
            </w:r>
          </w:p>
          <w:p w14:paraId="08B4BC53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  <w:t>协同现场管理、业务培训、系统运维等岗位，解决绩效执行中的跨岗位问题，保障绩效管理顺畅推进。</w:t>
            </w:r>
          </w:p>
          <w:p w14:paraId="0540DE48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  <w:t>跟进绩效不达标员工的提升情况，协同班组长制定改进计划，跟踪提升效果，助力员工绩效改善。</w:t>
            </w:r>
          </w:p>
        </w:tc>
      </w:tr>
      <w:tr w14:paraId="7DB54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2" w:hRule="atLeast"/>
          <w:jc w:val="center"/>
        </w:trPr>
        <w:tc>
          <w:tcPr>
            <w:tcW w:w="23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5886C5A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sz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highlight w:val="none"/>
              </w:rPr>
              <w:t>其他职责</w:t>
            </w:r>
          </w:p>
        </w:tc>
        <w:tc>
          <w:tcPr>
            <w:tcW w:w="476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A5FE3F">
            <w:pPr>
              <w:numPr>
                <w:ilvl w:val="0"/>
                <w:numId w:val="2"/>
              </w:numPr>
              <w:snapToGrid w:val="0"/>
              <w:jc w:val="left"/>
              <w:rPr>
                <w:rFonts w:hint="eastAsia"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</w:rPr>
              <w:t>完成领导交办其他临时性工作。</w:t>
            </w:r>
          </w:p>
        </w:tc>
      </w:tr>
      <w:tr w14:paraId="4AAC3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70B00E"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  <w:b/>
                <w:highlight w:val="none"/>
              </w:rPr>
            </w:pPr>
            <w:r>
              <w:rPr>
                <w:rFonts w:hint="eastAsia" w:ascii="黑体" w:hAnsi="宋体" w:eastAsia="黑体"/>
                <w:b/>
                <w:bCs/>
                <w:highlight w:val="none"/>
              </w:rPr>
              <w:t>四.主要权限</w:t>
            </w:r>
          </w:p>
        </w:tc>
      </w:tr>
      <w:tr w14:paraId="17F6C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9664EDE">
            <w:pPr>
              <w:pStyle w:val="4"/>
              <w:numPr>
                <w:ilvl w:val="0"/>
                <w:numId w:val="3"/>
              </w:numPr>
              <w:rPr>
                <w:rFonts w:hint="default" w:eastAsia="楷体_GB2312"/>
                <w:highlight w:val="none"/>
              </w:rPr>
            </w:pPr>
            <w:r>
              <w:rPr>
                <w:rFonts w:ascii="黑体" w:hAnsi="黑体" w:eastAsia="黑体"/>
                <w:sz w:val="20"/>
                <w:szCs w:val="22"/>
                <w:highlight w:val="none"/>
              </w:rPr>
              <w:t>对内部工作制度的建议权。</w:t>
            </w:r>
          </w:p>
        </w:tc>
      </w:tr>
      <w:tr w14:paraId="75555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0D0D4BA3">
            <w:pPr>
              <w:pStyle w:val="4"/>
              <w:numPr>
                <w:ilvl w:val="0"/>
                <w:numId w:val="3"/>
              </w:numPr>
              <w:rPr>
                <w:rFonts w:hint="default" w:ascii="黑体" w:hAnsi="黑体" w:eastAsia="黑体"/>
                <w:sz w:val="20"/>
                <w:szCs w:val="22"/>
                <w:highlight w:val="none"/>
              </w:rPr>
            </w:pPr>
            <w:r>
              <w:rPr>
                <w:rFonts w:ascii="黑体" w:hAnsi="黑体" w:eastAsia="黑体"/>
                <w:sz w:val="20"/>
                <w:szCs w:val="22"/>
                <w:highlight w:val="none"/>
              </w:rPr>
              <w:t>对外聘员工招聘、班长任用有建议权，对外聘员工的综合考核结果有建议权。</w:t>
            </w:r>
          </w:p>
        </w:tc>
      </w:tr>
      <w:tr w14:paraId="3051B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CD4352E">
            <w:pPr>
              <w:adjustRightInd w:val="0"/>
              <w:snapToGrid w:val="0"/>
              <w:jc w:val="left"/>
              <w:rPr>
                <w:rFonts w:ascii="宋体" w:hAnsi="宋体"/>
                <w:b/>
                <w:highlight w:val="none"/>
              </w:rPr>
            </w:pPr>
            <w:r>
              <w:rPr>
                <w:rFonts w:hint="eastAsia" w:ascii="黑体" w:hAnsi="宋体" w:eastAsia="黑体"/>
                <w:b/>
                <w:bCs/>
                <w:highlight w:val="none"/>
              </w:rPr>
              <w:t>五.任职资格</w:t>
            </w:r>
          </w:p>
        </w:tc>
      </w:tr>
      <w:tr w14:paraId="62C6D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A76B8">
            <w:pPr>
              <w:jc w:val="center"/>
              <w:rPr>
                <w:rFonts w:hint="eastAsia" w:ascii="黑体" w:hAnsi="黑体" w:eastAsia="黑体"/>
                <w:b/>
                <w:bCs/>
                <w:highlight w:val="none"/>
              </w:rPr>
            </w:pPr>
            <w:r>
              <w:rPr>
                <w:rFonts w:hint="eastAsia" w:ascii="黑体" w:hAnsi="黑体" w:eastAsia="黑体"/>
                <w:b/>
                <w:bCs/>
                <w:highlight w:val="none"/>
              </w:rPr>
              <w:t>政治面貌</w:t>
            </w:r>
          </w:p>
        </w:tc>
        <w:tc>
          <w:tcPr>
            <w:tcW w:w="42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6934444">
            <w:pPr>
              <w:rPr>
                <w:rFonts w:hint="eastAsia" w:ascii="黑体" w:hAnsi="黑体" w:eastAsia="黑体"/>
                <w:sz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highlight w:val="none"/>
                <w:lang w:val="en-US" w:eastAsia="zh-CN"/>
              </w:rPr>
              <w:t>不限</w:t>
            </w:r>
          </w:p>
        </w:tc>
      </w:tr>
      <w:tr w14:paraId="58E78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7953E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  <w:highlight w:val="none"/>
              </w:rPr>
            </w:pPr>
            <w:r>
              <w:rPr>
                <w:rFonts w:hint="eastAsia" w:ascii="黑体" w:hAnsi="黑体" w:eastAsia="黑体"/>
                <w:b/>
                <w:sz w:val="20"/>
                <w:highlight w:val="none"/>
              </w:rPr>
              <w:t>学历要求</w:t>
            </w:r>
          </w:p>
        </w:tc>
        <w:tc>
          <w:tcPr>
            <w:tcW w:w="42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22BE15A">
            <w:pPr>
              <w:rPr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本科及以上</w:t>
            </w:r>
          </w:p>
        </w:tc>
      </w:tr>
      <w:tr w14:paraId="3E803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2FEC3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  <w:highlight w:val="none"/>
              </w:rPr>
            </w:pPr>
            <w:r>
              <w:rPr>
                <w:rFonts w:hint="eastAsia" w:ascii="黑体" w:hAnsi="黑体" w:eastAsia="黑体"/>
                <w:b/>
                <w:sz w:val="20"/>
                <w:highlight w:val="none"/>
              </w:rPr>
              <w:t>适合专业</w:t>
            </w:r>
          </w:p>
        </w:tc>
        <w:tc>
          <w:tcPr>
            <w:tcW w:w="42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B8D999A"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ascii="黑体" w:hAnsi="黑体" w:eastAsia="黑体"/>
                <w:sz w:val="20"/>
                <w:szCs w:val="20"/>
                <w:highlight w:val="none"/>
              </w:rPr>
              <w:t>不限</w:t>
            </w:r>
          </w:p>
        </w:tc>
      </w:tr>
      <w:tr w14:paraId="0871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6E924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highlight w:val="none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  <w:highlight w:val="none"/>
              </w:rPr>
              <w:t>工作年限</w:t>
            </w:r>
          </w:p>
        </w:tc>
        <w:tc>
          <w:tcPr>
            <w:tcW w:w="42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726CBCB">
            <w:pPr>
              <w:rPr>
                <w:rFonts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  <w:lang w:val="en-US" w:eastAsia="zh-CN"/>
              </w:rPr>
              <w:t>本科5年及以上;研究生3年及以上</w:t>
            </w:r>
          </w:p>
        </w:tc>
      </w:tr>
      <w:tr w14:paraId="7464B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0CD41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hint="eastAsia" w:ascii="黑体" w:hAnsi="黑体" w:eastAsia="黑体"/>
                <w:b/>
                <w:sz w:val="20"/>
                <w:highlight w:val="none"/>
              </w:rPr>
            </w:pPr>
            <w:r>
              <w:rPr>
                <w:rFonts w:hint="eastAsia" w:ascii="黑体" w:hAnsi="黑体" w:eastAsia="黑体"/>
                <w:b/>
                <w:sz w:val="20"/>
                <w:highlight w:val="none"/>
              </w:rPr>
              <w:t>资质要求</w:t>
            </w:r>
          </w:p>
        </w:tc>
        <w:tc>
          <w:tcPr>
            <w:tcW w:w="42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5A05721">
            <w:pPr>
              <w:numPr>
                <w:ilvl w:val="0"/>
                <w:numId w:val="0"/>
              </w:numPr>
              <w:adjustRightInd w:val="0"/>
              <w:snapToGrid w:val="0"/>
              <w:ind w:left="-21" w:leftChars="0" w:firstLine="0" w:firstLineChars="0"/>
              <w:rPr>
                <w:rFonts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  <w:lang w:val="en-US" w:eastAsia="zh-CN"/>
              </w:rPr>
              <w:t>不限</w:t>
            </w:r>
          </w:p>
        </w:tc>
      </w:tr>
      <w:tr w14:paraId="7B0BD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01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F68AE65"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楷体_GB2312" w:hAnsi="华文楷体" w:eastAsia="楷体_GB2312"/>
                <w:highlight w:val="none"/>
              </w:rPr>
            </w:pPr>
            <w:r>
              <w:rPr>
                <w:rFonts w:hint="eastAsia" w:ascii="黑体" w:hAnsi="黑体" w:eastAsia="黑体"/>
                <w:b/>
                <w:bCs/>
                <w:sz w:val="20"/>
                <w:highlight w:val="none"/>
              </w:rPr>
              <w:t>知识技能</w:t>
            </w:r>
          </w:p>
        </w:tc>
        <w:tc>
          <w:tcPr>
            <w:tcW w:w="42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A1ABBBB">
            <w:pPr>
              <w:adjustRightInd w:val="0"/>
              <w:snapToGrid w:val="0"/>
              <w:ind w:left="22" w:hanging="22" w:hangingChars="11"/>
              <w:rPr>
                <w:rFonts w:hint="eastAsia"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1．熟悉和掌握</w:t>
            </w:r>
            <w:r>
              <w:rPr>
                <w:rFonts w:hint="eastAsia" w:ascii="黑体" w:hAnsi="黑体" w:eastAsia="黑体"/>
                <w:sz w:val="20"/>
                <w:szCs w:val="20"/>
                <w:highlight w:val="none"/>
                <w:lang w:val="en-US" w:eastAsia="zh-CN"/>
              </w:rPr>
              <w:t>96777</w:t>
            </w: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服务热线运营管理工作。</w:t>
            </w:r>
          </w:p>
          <w:p w14:paraId="2DD24313">
            <w:pPr>
              <w:adjustRightInd w:val="0"/>
              <w:snapToGrid w:val="0"/>
              <w:rPr>
                <w:rFonts w:hint="default" w:ascii="黑体" w:hAnsi="黑体" w:eastAsia="黑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2. 了</w:t>
            </w:r>
            <w:r>
              <w:rPr>
                <w:rFonts w:hint="eastAsia" w:ascii="黑体" w:hAnsi="黑体" w:eastAsia="黑体" w:cs="Times New Roman"/>
                <w:sz w:val="20"/>
                <w:szCs w:val="20"/>
                <w:highlight w:val="none"/>
                <w:lang w:val="en-US" w:eastAsia="zh-CN"/>
              </w:rPr>
              <w:t>解绩效管理体系搭建逻辑，熟悉热线核心绩效指标的设计、核算与应用方法。</w:t>
            </w:r>
          </w:p>
          <w:p w14:paraId="3E57BCF7">
            <w:pPr>
              <w:adjustRightInd w:val="0"/>
              <w:snapToGrid w:val="0"/>
              <w:rPr>
                <w:rFonts w:hint="eastAsia"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3. 熟练使用计算机及Word、Excel、PowerPoint软件。</w:t>
            </w:r>
          </w:p>
          <w:p w14:paraId="28FF5DF1">
            <w:pPr>
              <w:adjustRightInd w:val="0"/>
              <w:snapToGrid w:val="0"/>
              <w:rPr>
                <w:rFonts w:hint="eastAsia"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4. 具有较强的语言表达能力和文字书写能力。</w:t>
            </w:r>
          </w:p>
        </w:tc>
      </w:tr>
      <w:tr w14:paraId="26CAC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41" w:hRule="atLeast"/>
          <w:jc w:val="center"/>
        </w:trPr>
        <w:tc>
          <w:tcPr>
            <w:tcW w:w="714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1A189BE">
            <w:pPr>
              <w:jc w:val="center"/>
              <w:rPr>
                <w:rFonts w:ascii="黑体" w:hAnsi="黑体" w:eastAsia="黑体"/>
                <w:highlight w:val="none"/>
              </w:rPr>
            </w:pPr>
            <w:r>
              <w:rPr>
                <w:rFonts w:hint="eastAsia" w:ascii="黑体" w:hAnsi="黑体" w:eastAsia="黑体"/>
                <w:b/>
                <w:bCs/>
                <w:highlight w:val="none"/>
              </w:rPr>
              <w:t>行为素质</w:t>
            </w:r>
          </w:p>
        </w:tc>
        <w:tc>
          <w:tcPr>
            <w:tcW w:w="42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F2078FD">
            <w:pPr>
              <w:adjustRightInd w:val="0"/>
              <w:snapToGrid w:val="0"/>
              <w:ind w:left="22" w:hanging="22" w:hangingChars="11"/>
              <w:rPr>
                <w:rFonts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1、善于沟通，进行协调工作，具有良好的团队协作精神。</w:t>
            </w:r>
          </w:p>
          <w:p w14:paraId="4ED66703">
            <w:pPr>
              <w:adjustRightInd w:val="0"/>
              <w:snapToGrid w:val="0"/>
              <w:ind w:left="22" w:hanging="22" w:hangingChars="11"/>
              <w:rPr>
                <w:rFonts w:hint="eastAsia"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2、具有较强的责任心，优秀的执行力。</w:t>
            </w:r>
          </w:p>
          <w:p w14:paraId="2BDCE61D">
            <w:pPr>
              <w:adjustRightInd w:val="0"/>
              <w:snapToGrid w:val="0"/>
              <w:ind w:left="22" w:hanging="22" w:hangingChars="11"/>
              <w:rPr>
                <w:rFonts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3、具有清晰的逻辑思维，心理素质好。</w:t>
            </w:r>
          </w:p>
          <w:p w14:paraId="3B46CCEF">
            <w:pPr>
              <w:adjustRightInd w:val="0"/>
              <w:snapToGrid w:val="0"/>
              <w:ind w:left="22" w:hanging="22" w:hangingChars="11"/>
              <w:rPr>
                <w:rFonts w:hint="eastAsia"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4、为人公正，立场客观。</w:t>
            </w:r>
          </w:p>
          <w:p w14:paraId="5923B5A8">
            <w:pPr>
              <w:adjustRightInd w:val="0"/>
              <w:snapToGrid w:val="0"/>
              <w:ind w:left="22" w:hanging="22" w:hangingChars="11"/>
              <w:rPr>
                <w:rFonts w:ascii="黑体" w:hAnsi="黑体" w:eastAsia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/>
                <w:sz w:val="20"/>
                <w:szCs w:val="20"/>
                <w:highlight w:val="none"/>
              </w:rPr>
              <w:t>5、具有优秀的学习创新能力。</w:t>
            </w:r>
          </w:p>
        </w:tc>
      </w:tr>
    </w:tbl>
    <w:p w14:paraId="4116E6ED">
      <w:bookmarkStart w:id="0" w:name="_GoBack"/>
      <w:bookmarkEnd w:id="0"/>
    </w:p>
    <w:sectPr>
      <w:pgSz w:w="11906" w:h="16838"/>
      <w:pgMar w:top="568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56DE0"/>
    <w:multiLevelType w:val="multilevel"/>
    <w:tmpl w:val="CA256DE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CDC1F305"/>
    <w:multiLevelType w:val="multilevel"/>
    <w:tmpl w:val="CDC1F30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67282"/>
    <w:multiLevelType w:val="multilevel"/>
    <w:tmpl w:val="0726728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D4"/>
    <w:rsid w:val="000271D8"/>
    <w:rsid w:val="00033C4F"/>
    <w:rsid w:val="000502CD"/>
    <w:rsid w:val="00051CE4"/>
    <w:rsid w:val="000535F1"/>
    <w:rsid w:val="0006416C"/>
    <w:rsid w:val="000661CB"/>
    <w:rsid w:val="00072224"/>
    <w:rsid w:val="000767F2"/>
    <w:rsid w:val="000824E5"/>
    <w:rsid w:val="00083337"/>
    <w:rsid w:val="00093593"/>
    <w:rsid w:val="000977D6"/>
    <w:rsid w:val="000A4298"/>
    <w:rsid w:val="000B2601"/>
    <w:rsid w:val="000D1F69"/>
    <w:rsid w:val="000D5879"/>
    <w:rsid w:val="000E1580"/>
    <w:rsid w:val="000E259D"/>
    <w:rsid w:val="000E3459"/>
    <w:rsid w:val="000F0367"/>
    <w:rsid w:val="00100B19"/>
    <w:rsid w:val="00122353"/>
    <w:rsid w:val="00124B72"/>
    <w:rsid w:val="001257BD"/>
    <w:rsid w:val="0012711C"/>
    <w:rsid w:val="001320BE"/>
    <w:rsid w:val="0013678F"/>
    <w:rsid w:val="001379BB"/>
    <w:rsid w:val="00160BD8"/>
    <w:rsid w:val="00174994"/>
    <w:rsid w:val="00174DFE"/>
    <w:rsid w:val="00183D67"/>
    <w:rsid w:val="00195368"/>
    <w:rsid w:val="00195CD5"/>
    <w:rsid w:val="00197129"/>
    <w:rsid w:val="001A3350"/>
    <w:rsid w:val="001A577E"/>
    <w:rsid w:val="001B13FC"/>
    <w:rsid w:val="001D5B03"/>
    <w:rsid w:val="001F069E"/>
    <w:rsid w:val="001F61F7"/>
    <w:rsid w:val="00211199"/>
    <w:rsid w:val="002135AD"/>
    <w:rsid w:val="0023182E"/>
    <w:rsid w:val="00232D34"/>
    <w:rsid w:val="002354A8"/>
    <w:rsid w:val="0025427F"/>
    <w:rsid w:val="0026075B"/>
    <w:rsid w:val="0026757C"/>
    <w:rsid w:val="0027247F"/>
    <w:rsid w:val="00277B86"/>
    <w:rsid w:val="00287768"/>
    <w:rsid w:val="002A0130"/>
    <w:rsid w:val="002B04C4"/>
    <w:rsid w:val="002B6A8C"/>
    <w:rsid w:val="002C3447"/>
    <w:rsid w:val="002D16DB"/>
    <w:rsid w:val="00314954"/>
    <w:rsid w:val="00315961"/>
    <w:rsid w:val="00326CD9"/>
    <w:rsid w:val="00337F92"/>
    <w:rsid w:val="00352123"/>
    <w:rsid w:val="003533F8"/>
    <w:rsid w:val="003537BA"/>
    <w:rsid w:val="00362DCE"/>
    <w:rsid w:val="00363509"/>
    <w:rsid w:val="00370067"/>
    <w:rsid w:val="00371548"/>
    <w:rsid w:val="00385DDA"/>
    <w:rsid w:val="00397FE2"/>
    <w:rsid w:val="003A7666"/>
    <w:rsid w:val="003B20E2"/>
    <w:rsid w:val="003B7D58"/>
    <w:rsid w:val="003C57E8"/>
    <w:rsid w:val="003D3F57"/>
    <w:rsid w:val="003E7364"/>
    <w:rsid w:val="003F2AC2"/>
    <w:rsid w:val="004236EF"/>
    <w:rsid w:val="004318AA"/>
    <w:rsid w:val="00433B93"/>
    <w:rsid w:val="004340C1"/>
    <w:rsid w:val="00436EBE"/>
    <w:rsid w:val="00442BCA"/>
    <w:rsid w:val="0044333E"/>
    <w:rsid w:val="00461979"/>
    <w:rsid w:val="004633B7"/>
    <w:rsid w:val="004657C1"/>
    <w:rsid w:val="00493674"/>
    <w:rsid w:val="004970BE"/>
    <w:rsid w:val="004A26D6"/>
    <w:rsid w:val="004A442F"/>
    <w:rsid w:val="004A4FD6"/>
    <w:rsid w:val="004B3C6C"/>
    <w:rsid w:val="004C460E"/>
    <w:rsid w:val="004F0591"/>
    <w:rsid w:val="005004D4"/>
    <w:rsid w:val="00537EC5"/>
    <w:rsid w:val="00544D51"/>
    <w:rsid w:val="00554E56"/>
    <w:rsid w:val="00564229"/>
    <w:rsid w:val="00572FEE"/>
    <w:rsid w:val="00575F7E"/>
    <w:rsid w:val="005852ED"/>
    <w:rsid w:val="00596096"/>
    <w:rsid w:val="005A0420"/>
    <w:rsid w:val="005A675B"/>
    <w:rsid w:val="005A7B43"/>
    <w:rsid w:val="005B5141"/>
    <w:rsid w:val="005C331B"/>
    <w:rsid w:val="005C513B"/>
    <w:rsid w:val="005D004F"/>
    <w:rsid w:val="005D3E53"/>
    <w:rsid w:val="005D71F7"/>
    <w:rsid w:val="005E4D16"/>
    <w:rsid w:val="005E6B4F"/>
    <w:rsid w:val="006050CA"/>
    <w:rsid w:val="00612866"/>
    <w:rsid w:val="00614419"/>
    <w:rsid w:val="00614ADC"/>
    <w:rsid w:val="00626BCF"/>
    <w:rsid w:val="006338DE"/>
    <w:rsid w:val="00643629"/>
    <w:rsid w:val="006476CC"/>
    <w:rsid w:val="00656559"/>
    <w:rsid w:val="006575F3"/>
    <w:rsid w:val="0066539D"/>
    <w:rsid w:val="006A0726"/>
    <w:rsid w:val="006A7DF8"/>
    <w:rsid w:val="006D0ED4"/>
    <w:rsid w:val="006F7C95"/>
    <w:rsid w:val="007027DD"/>
    <w:rsid w:val="00703597"/>
    <w:rsid w:val="007042CA"/>
    <w:rsid w:val="0072232B"/>
    <w:rsid w:val="00725DA0"/>
    <w:rsid w:val="00736ACB"/>
    <w:rsid w:val="00745DC4"/>
    <w:rsid w:val="00750A8C"/>
    <w:rsid w:val="00757013"/>
    <w:rsid w:val="007628ED"/>
    <w:rsid w:val="00770D3A"/>
    <w:rsid w:val="00772E27"/>
    <w:rsid w:val="00776244"/>
    <w:rsid w:val="007829DC"/>
    <w:rsid w:val="0078339E"/>
    <w:rsid w:val="007A0B37"/>
    <w:rsid w:val="007B1C77"/>
    <w:rsid w:val="007C44EA"/>
    <w:rsid w:val="007E2CF4"/>
    <w:rsid w:val="007E6294"/>
    <w:rsid w:val="007F3385"/>
    <w:rsid w:val="007F3957"/>
    <w:rsid w:val="008151F0"/>
    <w:rsid w:val="00815B4E"/>
    <w:rsid w:val="00831939"/>
    <w:rsid w:val="008350F0"/>
    <w:rsid w:val="008442BB"/>
    <w:rsid w:val="008546B9"/>
    <w:rsid w:val="008559AE"/>
    <w:rsid w:val="0086683C"/>
    <w:rsid w:val="00870BAE"/>
    <w:rsid w:val="00872759"/>
    <w:rsid w:val="00886004"/>
    <w:rsid w:val="008B1B18"/>
    <w:rsid w:val="008B3AD3"/>
    <w:rsid w:val="008C19EB"/>
    <w:rsid w:val="008D221A"/>
    <w:rsid w:val="008D714D"/>
    <w:rsid w:val="008F7F31"/>
    <w:rsid w:val="00903962"/>
    <w:rsid w:val="00911BF4"/>
    <w:rsid w:val="00916A42"/>
    <w:rsid w:val="00930FD2"/>
    <w:rsid w:val="00974EA0"/>
    <w:rsid w:val="0098014D"/>
    <w:rsid w:val="00990E86"/>
    <w:rsid w:val="0099192C"/>
    <w:rsid w:val="009960B2"/>
    <w:rsid w:val="009A5E23"/>
    <w:rsid w:val="009C3FFB"/>
    <w:rsid w:val="009C6E34"/>
    <w:rsid w:val="009D0AF7"/>
    <w:rsid w:val="009D2924"/>
    <w:rsid w:val="009D692F"/>
    <w:rsid w:val="009E2FA1"/>
    <w:rsid w:val="009E47A6"/>
    <w:rsid w:val="009E5C85"/>
    <w:rsid w:val="009E6873"/>
    <w:rsid w:val="00A051B9"/>
    <w:rsid w:val="00A223B4"/>
    <w:rsid w:val="00A23F81"/>
    <w:rsid w:val="00A529F5"/>
    <w:rsid w:val="00A55D7E"/>
    <w:rsid w:val="00A62238"/>
    <w:rsid w:val="00A83207"/>
    <w:rsid w:val="00A90BDF"/>
    <w:rsid w:val="00A936F7"/>
    <w:rsid w:val="00AB5713"/>
    <w:rsid w:val="00AB618A"/>
    <w:rsid w:val="00AB647D"/>
    <w:rsid w:val="00AB6DF3"/>
    <w:rsid w:val="00AB7799"/>
    <w:rsid w:val="00AC6162"/>
    <w:rsid w:val="00AC756C"/>
    <w:rsid w:val="00AC7B51"/>
    <w:rsid w:val="00AD49F3"/>
    <w:rsid w:val="00AE52E0"/>
    <w:rsid w:val="00AF4A7E"/>
    <w:rsid w:val="00B0325C"/>
    <w:rsid w:val="00B07A1B"/>
    <w:rsid w:val="00B22FBD"/>
    <w:rsid w:val="00B6356D"/>
    <w:rsid w:val="00B77A72"/>
    <w:rsid w:val="00B91D6A"/>
    <w:rsid w:val="00B944B3"/>
    <w:rsid w:val="00BA7526"/>
    <w:rsid w:val="00BB63D7"/>
    <w:rsid w:val="00BB6E2A"/>
    <w:rsid w:val="00BB7727"/>
    <w:rsid w:val="00BC0702"/>
    <w:rsid w:val="00BE2D4B"/>
    <w:rsid w:val="00BE5405"/>
    <w:rsid w:val="00BF4508"/>
    <w:rsid w:val="00BF5221"/>
    <w:rsid w:val="00C17B1B"/>
    <w:rsid w:val="00C30614"/>
    <w:rsid w:val="00C42F1F"/>
    <w:rsid w:val="00C52F5F"/>
    <w:rsid w:val="00C633B4"/>
    <w:rsid w:val="00C672FB"/>
    <w:rsid w:val="00C95D5F"/>
    <w:rsid w:val="00CA0EEE"/>
    <w:rsid w:val="00CB0ED2"/>
    <w:rsid w:val="00CC2E76"/>
    <w:rsid w:val="00CC422B"/>
    <w:rsid w:val="00CC4E86"/>
    <w:rsid w:val="00CC601E"/>
    <w:rsid w:val="00CD5E35"/>
    <w:rsid w:val="00CE3BDC"/>
    <w:rsid w:val="00D23A50"/>
    <w:rsid w:val="00D45721"/>
    <w:rsid w:val="00D46812"/>
    <w:rsid w:val="00D56970"/>
    <w:rsid w:val="00D56BCD"/>
    <w:rsid w:val="00D84012"/>
    <w:rsid w:val="00D90395"/>
    <w:rsid w:val="00D9594B"/>
    <w:rsid w:val="00DA63F2"/>
    <w:rsid w:val="00DC2C7C"/>
    <w:rsid w:val="00DD74A5"/>
    <w:rsid w:val="00DD7A2A"/>
    <w:rsid w:val="00DD7C0F"/>
    <w:rsid w:val="00DF79AB"/>
    <w:rsid w:val="00E0056D"/>
    <w:rsid w:val="00E147F2"/>
    <w:rsid w:val="00E17CC1"/>
    <w:rsid w:val="00E17F73"/>
    <w:rsid w:val="00E24050"/>
    <w:rsid w:val="00E24E00"/>
    <w:rsid w:val="00E33B93"/>
    <w:rsid w:val="00E6284E"/>
    <w:rsid w:val="00E70608"/>
    <w:rsid w:val="00E81686"/>
    <w:rsid w:val="00E8380E"/>
    <w:rsid w:val="00E85F64"/>
    <w:rsid w:val="00EA0518"/>
    <w:rsid w:val="00EA1196"/>
    <w:rsid w:val="00EA4039"/>
    <w:rsid w:val="00EA7E73"/>
    <w:rsid w:val="00EC28E6"/>
    <w:rsid w:val="00EE21FA"/>
    <w:rsid w:val="00EE3525"/>
    <w:rsid w:val="00EE5FA2"/>
    <w:rsid w:val="00EF55A6"/>
    <w:rsid w:val="00F05519"/>
    <w:rsid w:val="00F12928"/>
    <w:rsid w:val="00F136B3"/>
    <w:rsid w:val="00F13F09"/>
    <w:rsid w:val="00F251B6"/>
    <w:rsid w:val="00F33AD8"/>
    <w:rsid w:val="00F37AE2"/>
    <w:rsid w:val="00F47D38"/>
    <w:rsid w:val="00F54FFD"/>
    <w:rsid w:val="00F713EE"/>
    <w:rsid w:val="00FA1BFC"/>
    <w:rsid w:val="00FA555B"/>
    <w:rsid w:val="00FA6E9C"/>
    <w:rsid w:val="00FB401A"/>
    <w:rsid w:val="00FB4D19"/>
    <w:rsid w:val="00FC1079"/>
    <w:rsid w:val="00FD0C9A"/>
    <w:rsid w:val="00FE1F84"/>
    <w:rsid w:val="00FF5603"/>
    <w:rsid w:val="00FF6AEA"/>
    <w:rsid w:val="056D353A"/>
    <w:rsid w:val="0AE76166"/>
    <w:rsid w:val="14131ECB"/>
    <w:rsid w:val="154047C7"/>
    <w:rsid w:val="20031B14"/>
    <w:rsid w:val="22D04171"/>
    <w:rsid w:val="24701099"/>
    <w:rsid w:val="3B621599"/>
    <w:rsid w:val="3FB928FC"/>
    <w:rsid w:val="3FE67B95"/>
    <w:rsid w:val="4BC84FE3"/>
    <w:rsid w:val="4DE1199C"/>
    <w:rsid w:val="52F45CCD"/>
    <w:rsid w:val="53A70F92"/>
    <w:rsid w:val="6401024A"/>
    <w:rsid w:val="64412D3D"/>
    <w:rsid w:val="64CE08EF"/>
    <w:rsid w:val="661C136B"/>
    <w:rsid w:val="6C24541E"/>
    <w:rsid w:val="77935DDC"/>
    <w:rsid w:val="7B0729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0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pPr>
      <w:spacing w:line="480" w:lineRule="auto"/>
    </w:pPr>
    <w:rPr>
      <w:rFonts w:ascii="Times New Roman" w:hAnsi="Times New Roman"/>
      <w:b/>
      <w:sz w:val="24"/>
      <w:szCs w:val="24"/>
    </w:rPr>
  </w:style>
  <w:style w:type="paragraph" w:styleId="4">
    <w:name w:val="Plain Text"/>
    <w:basedOn w:val="1"/>
    <w:semiHidden/>
    <w:qFormat/>
    <w:uiPriority w:val="0"/>
    <w:rPr>
      <w:rFonts w:hint="eastAsia" w:ascii="宋体" w:hAnsi="Courier New"/>
      <w:szCs w:val="20"/>
    </w:rPr>
  </w:style>
  <w:style w:type="paragraph" w:styleId="5">
    <w:name w:val="Balloon Text"/>
    <w:basedOn w:val="1"/>
    <w:semiHidden/>
    <w:unhideWhenUsed/>
    <w:uiPriority w:val="0"/>
    <w:rPr>
      <w:sz w:val="18"/>
      <w:szCs w:val="18"/>
    </w:rPr>
  </w:style>
  <w:style w:type="paragraph" w:styleId="6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character" w:styleId="11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semiHidden/>
    <w:qFormat/>
    <w:uiPriority w:val="0"/>
    <w:rPr>
      <w:sz w:val="18"/>
      <w:szCs w:val="18"/>
    </w:rPr>
  </w:style>
  <w:style w:type="character" w:customStyle="1" w:styleId="13">
    <w:name w:val="页脚 Char"/>
    <w:semiHidden/>
    <w:qFormat/>
    <w:uiPriority w:val="0"/>
    <w:rPr>
      <w:sz w:val="18"/>
      <w:szCs w:val="18"/>
    </w:rPr>
  </w:style>
  <w:style w:type="character" w:customStyle="1" w:styleId="14">
    <w:name w:val="正文文本 Char"/>
    <w:qFormat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5">
    <w:name w:val="批注框文本 Char"/>
    <w:semiHidden/>
    <w:qFormat/>
    <w:uiPriority w:val="0"/>
    <w:rPr>
      <w:kern w:val="2"/>
      <w:sz w:val="18"/>
      <w:szCs w:val="18"/>
    </w:rPr>
  </w:style>
  <w:style w:type="character" w:customStyle="1" w:styleId="16">
    <w:name w:val="纯文本 Char"/>
    <w:qFormat/>
    <w:uiPriority w:val="0"/>
    <w:rPr>
      <w:rFonts w:ascii="宋体" w:hAnsi="Courier New"/>
      <w:kern w:val="2"/>
      <w:sz w:val="21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  <w:style w:type="character" w:customStyle="1" w:styleId="18">
    <w:name w:val="批注文字 Char"/>
    <w:link w:val="2"/>
    <w:semiHidden/>
    <w:qFormat/>
    <w:uiPriority w:val="99"/>
    <w:rPr>
      <w:kern w:val="2"/>
      <w:sz w:val="21"/>
      <w:szCs w:val="22"/>
    </w:rPr>
  </w:style>
  <w:style w:type="character" w:customStyle="1" w:styleId="19">
    <w:name w:val="批注主题 Char"/>
    <w:link w:val="8"/>
    <w:semiHidden/>
    <w:qFormat/>
    <w:uiPriority w:val="99"/>
    <w:rPr>
      <w:b/>
      <w:bCs/>
      <w:kern w:val="2"/>
      <w:sz w:val="21"/>
      <w:szCs w:val="22"/>
    </w:rPr>
  </w:style>
  <w:style w:type="paragraph" w:customStyle="1" w:styleId="20">
    <w:name w:val="_Style 19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871</Words>
  <Characters>910</Characters>
  <Lines>7</Lines>
  <Paragraphs>2</Paragraphs>
  <TotalTime>13</TotalTime>
  <ScaleCrop>false</ScaleCrop>
  <LinksUpToDate>false</LinksUpToDate>
  <CharactersWithSpaces>947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2018-10-20T08:05:00Z</dcterms:created>
  <dc:creator>bingbinglee</dc:creator>
  <cp:lastModifiedBy>JING</cp:lastModifiedBy>
  <cp:lastPrinted>2026-04-13T06:11:00Z</cp:lastPrinted>
  <dcterms:modified xsi:type="dcterms:W3CDTF">2026-04-23T07:59:57Z</dcterms:modified>
  <dc:title>调 配 与 劳 动 关 系 管 理 岗 位 说 明 书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eyJoZGlkIjoiZmRjZjZiNDNlZjJkZDNmMGU2NGUwNGM1NTQ1ODMzOTQiLCJ1c2VySWQiOiI0MDMyNzQ1NjIifQ==</vt:lpwstr>
  </property>
  <property fmtid="{D5CDD505-2E9C-101B-9397-08002B2CF9AE}" pid="3" name="KSOProductBuildVer">
    <vt:lpwstr>2052-12.1.0.22525</vt:lpwstr>
  </property>
  <property fmtid="{D5CDD505-2E9C-101B-9397-08002B2CF9AE}" pid="4" name="ICV">
    <vt:lpwstr>17535D7DA23E42FD867EC72E1C6B590D_13</vt:lpwstr>
  </property>
</Properties>
</file>