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2ED74">
      <w:pPr>
        <w:jc w:val="center"/>
        <w:rPr>
          <w:rFonts w:eastAsia="黑体"/>
          <w:bCs/>
          <w:sz w:val="32"/>
        </w:rPr>
      </w:pPr>
      <w:bookmarkStart w:id="0" w:name="_GoBack"/>
      <w:bookmarkEnd w:id="0"/>
      <w:r>
        <w:rPr>
          <w:rFonts w:hint="eastAsia" w:eastAsia="黑体"/>
          <w:bCs/>
          <w:sz w:val="32"/>
        </w:rPr>
        <w:t>岗位说明书</w:t>
      </w:r>
    </w:p>
    <w:tbl>
      <w:tblPr>
        <w:tblStyle w:val="2"/>
        <w:tblW w:w="50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80"/>
        <w:gridCol w:w="1567"/>
        <w:gridCol w:w="1263"/>
        <w:gridCol w:w="1105"/>
        <w:gridCol w:w="463"/>
        <w:gridCol w:w="833"/>
        <w:gridCol w:w="2040"/>
      </w:tblGrid>
      <w:tr w14:paraId="3527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CC56B4"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 w14:paraId="5D178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3699186F"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岗位名称</w:t>
            </w:r>
          </w:p>
        </w:tc>
        <w:tc>
          <w:tcPr>
            <w:tcW w:w="1674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B312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合规管理</w:t>
            </w:r>
          </w:p>
        </w:tc>
        <w:tc>
          <w:tcPr>
            <w:tcW w:w="9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A061B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0"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岗位编号</w:t>
            </w:r>
          </w:p>
        </w:tc>
        <w:tc>
          <w:tcPr>
            <w:tcW w:w="16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B8F83A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</w:rPr>
            </w:pPr>
          </w:p>
        </w:tc>
      </w:tr>
      <w:tr w14:paraId="41FC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5243A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所在部室</w:t>
            </w:r>
          </w:p>
        </w:tc>
        <w:tc>
          <w:tcPr>
            <w:tcW w:w="16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BA3A2">
            <w:pPr>
              <w:adjustRightInd w:val="0"/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法律合规</w:t>
            </w:r>
            <w:r>
              <w:rPr>
                <w:rFonts w:ascii="黑体" w:hAnsi="黑体" w:eastAsia="黑体"/>
                <w:sz w:val="20"/>
                <w:szCs w:val="20"/>
              </w:rPr>
              <w:t>部</w:t>
            </w:r>
          </w:p>
        </w:tc>
        <w:tc>
          <w:tcPr>
            <w:tcW w:w="9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13A52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0"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岗位编制</w:t>
            </w:r>
          </w:p>
        </w:tc>
        <w:tc>
          <w:tcPr>
            <w:tcW w:w="16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C725AC"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  <w:tr w14:paraId="5A41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4961FE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</w:rPr>
              <w:t>二、岗位概要</w:t>
            </w:r>
          </w:p>
        </w:tc>
      </w:tr>
      <w:tr w14:paraId="18657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2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07DAE7">
            <w:pPr>
              <w:adjustRightInd w:val="0"/>
              <w:snapToGrid w:val="0"/>
              <w:ind w:left="1" w:leftChars="-10" w:hanging="22" w:hangingChars="11"/>
              <w:jc w:val="left"/>
              <w:rPr>
                <w:rFonts w:ascii="黑体" w:hAnsi="黑体" w:eastAsia="黑体"/>
                <w:sz w:val="20"/>
                <w:szCs w:val="21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负责企业合规管理，企业法治建设管理等工作</w:t>
            </w:r>
            <w:r>
              <w:rPr>
                <w:rFonts w:hint="eastAsia" w:ascii="黑体" w:hAnsi="黑体" w:eastAsia="黑体"/>
                <w:sz w:val="20"/>
                <w:szCs w:val="21"/>
              </w:rPr>
              <w:t>。</w:t>
            </w:r>
          </w:p>
        </w:tc>
      </w:tr>
      <w:tr w14:paraId="0CBCE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CADE40"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三、岗位职责</w:t>
            </w:r>
          </w:p>
        </w:tc>
      </w:tr>
      <w:tr w14:paraId="2214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2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88F6F8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负责制订和实施企业合规管理工作方案并组织落实；</w:t>
            </w:r>
          </w:p>
          <w:p w14:paraId="32776348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负责建立和完善集团公司合规管理工作体系和制度体系的建设；</w:t>
            </w:r>
          </w:p>
          <w:p w14:paraId="29289D2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负责组织开展新能源、国际贸易、数据合规等新兴领域专项业务领域合规管理体系建设；</w:t>
            </w:r>
          </w:p>
          <w:p w14:paraId="1622569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负责组织落实合规管理相关工作；</w:t>
            </w:r>
          </w:p>
          <w:p w14:paraId="3E5F80E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负责制定合规风险审查工作方案，组织开展合规风险识别、评估和应对等工作；</w:t>
            </w:r>
          </w:p>
          <w:p w14:paraId="70E19075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负责对重大合同、重大经营活动法律合规风险进行审核、评估，提出法律合规意见；</w:t>
            </w:r>
          </w:p>
          <w:p w14:paraId="186FD796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组织集团公司违规经营投资责任追究管理工作；</w:t>
            </w:r>
          </w:p>
          <w:p w14:paraId="15AE4B5E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指导、监督和检查集团所属单位开展相关工作；</w:t>
            </w:r>
          </w:p>
          <w:p w14:paraId="5A8E1FA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负责组织集团公司的普法工作；</w:t>
            </w:r>
          </w:p>
          <w:p w14:paraId="19602C19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负责集团公司相关业务培训；</w:t>
            </w:r>
          </w:p>
          <w:p w14:paraId="19886EEF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完成领导交办的其他临时性工作。</w:t>
            </w:r>
          </w:p>
        </w:tc>
      </w:tr>
      <w:tr w14:paraId="5091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A3FF9C"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</w:rPr>
              <w:t>四、主要权限</w:t>
            </w:r>
          </w:p>
        </w:tc>
      </w:tr>
      <w:tr w14:paraId="4FA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1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7FB64F49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对本岗位工作建议权；</w:t>
            </w:r>
          </w:p>
          <w:p w14:paraId="100CA1ED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黑体" w:hAnsi="黑体" w:eastAsia="黑体"/>
                <w:sz w:val="20"/>
                <w:szCs w:val="22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对本部门工作建议权。</w:t>
            </w:r>
          </w:p>
        </w:tc>
      </w:tr>
      <w:tr w14:paraId="42EE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10A0A0"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</w:rPr>
              <w:t>五、任职资格</w:t>
            </w:r>
          </w:p>
        </w:tc>
      </w:tr>
      <w:tr w14:paraId="3BA69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D8714"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政治面貌</w:t>
            </w:r>
          </w:p>
        </w:tc>
        <w:tc>
          <w:tcPr>
            <w:tcW w:w="430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13F4E3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不限</w:t>
            </w:r>
          </w:p>
        </w:tc>
      </w:tr>
      <w:tr w14:paraId="2281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3CBC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430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D2B54B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硕士研究生及以上</w:t>
            </w:r>
          </w:p>
        </w:tc>
      </w:tr>
      <w:tr w14:paraId="214D9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2CF2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430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441E5D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法学相关专业</w:t>
            </w:r>
          </w:p>
        </w:tc>
      </w:tr>
      <w:tr w14:paraId="468B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229F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  <w:p w14:paraId="2CABFDC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资质要求（学历、专业资质、工作年限、职级）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E18F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14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1071D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AA70B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工作年限</w:t>
            </w:r>
          </w:p>
        </w:tc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C74417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 w14:paraId="1B6D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7" w:hRule="atLeast"/>
          <w:jc w:val="center"/>
        </w:trPr>
        <w:tc>
          <w:tcPr>
            <w:tcW w:w="698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0920C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D61D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4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E4D5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法律职业资格证书或律师资格证</w:t>
            </w: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B877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年及以上法律相关</w:t>
            </w:r>
          </w:p>
        </w:tc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D97515">
            <w:p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中共党员优先</w:t>
            </w:r>
          </w:p>
        </w:tc>
      </w:tr>
      <w:tr w14:paraId="03913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3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29E65"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知识技能</w:t>
            </w:r>
          </w:p>
        </w:tc>
        <w:tc>
          <w:tcPr>
            <w:tcW w:w="430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A437E08"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精通法律合规业务，熟悉和掌握企业法律事务管理方面的知识；</w:t>
            </w:r>
          </w:p>
          <w:p w14:paraId="2A46BD9E"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熟悉和掌握管理学的相关知识，具有较高的政策水平、较强的组织协调沟通能力、团队管理能力及处理复杂问题能力，开拓创新精神和市场竞争意识强；</w:t>
            </w:r>
          </w:p>
          <w:p w14:paraId="76E51F87"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了解燃气行业、新能源、国际贸易、数据合规等领域的经营管理特点和专业知识，具有履行岗位职责所必需的理论知识和专业素养，熟悉国家政策及相关法律法规，熟悉国内外市场和相关行业情况；</w:t>
            </w:r>
          </w:p>
          <w:p w14:paraId="4EF762AC">
            <w:pPr>
              <w:numPr>
                <w:ilvl w:val="0"/>
                <w:numId w:val="3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熟练使用计算机及Word、Excel、PowerPoint软件。</w:t>
            </w:r>
          </w:p>
        </w:tc>
      </w:tr>
      <w:tr w14:paraId="70D4C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37" w:hRule="atLeast"/>
          <w:jc w:val="center"/>
        </w:trPr>
        <w:tc>
          <w:tcPr>
            <w:tcW w:w="698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526D771"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行为素质</w:t>
            </w:r>
          </w:p>
        </w:tc>
        <w:tc>
          <w:tcPr>
            <w:tcW w:w="430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240A1A">
            <w:pPr>
              <w:numPr>
                <w:ilvl w:val="0"/>
                <w:numId w:val="4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具有较强的组织协调和沟通能力，能独立履行岗位职责；</w:t>
            </w:r>
          </w:p>
          <w:p w14:paraId="77A4719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具有清晰的逻辑思维和较强的语言、文字表达能力；</w:t>
            </w:r>
          </w:p>
          <w:p w14:paraId="7AA7A312">
            <w:pPr>
              <w:numPr>
                <w:ilvl w:val="0"/>
                <w:numId w:val="4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为人公正，立场客观；具有工作责任感、敬业精神和良好的职业道德操守；</w:t>
            </w:r>
          </w:p>
          <w:p w14:paraId="0C27E04E">
            <w:pPr>
              <w:numPr>
                <w:ilvl w:val="0"/>
                <w:numId w:val="4"/>
              </w:numPr>
              <w:adjustRightInd w:val="0"/>
              <w:snapToGrid w:val="0"/>
              <w:rPr>
                <w:rFonts w:ascii="黑体" w:hAnsi="黑体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</w:rPr>
              <w:t>具有优秀的执行力和学习创新能力，在工作中不断提高业务水平和工作能力。</w:t>
            </w:r>
          </w:p>
        </w:tc>
      </w:tr>
    </w:tbl>
    <w:p w14:paraId="55FCF1CD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D386D"/>
    <w:multiLevelType w:val="multilevel"/>
    <w:tmpl w:val="920D386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2AEE8C"/>
    <w:multiLevelType w:val="singleLevel"/>
    <w:tmpl w:val="3E2AEE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24EB519"/>
    <w:multiLevelType w:val="singleLevel"/>
    <w:tmpl w:val="424EB5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6A6C0337"/>
    <w:multiLevelType w:val="multilevel"/>
    <w:tmpl w:val="6A6C033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hAnsi="宋体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146DE"/>
    <w:rsid w:val="29184FD3"/>
    <w:rsid w:val="54294AB9"/>
    <w:rsid w:val="60AA068E"/>
    <w:rsid w:val="712D62C4"/>
    <w:rsid w:val="7D1C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789</Words>
  <Characters>805</Characters>
  <Lines>0</Lines>
  <Paragraphs>0</Paragraphs>
  <TotalTime>1</TotalTime>
  <ScaleCrop>false</ScaleCrop>
  <LinksUpToDate>false</LinksUpToDate>
  <CharactersWithSpaces>805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2026-04-23T08:53:00Z</dcterms:created>
  <dc:creator>liuli</dc:creator>
  <cp:lastModifiedBy>JING</cp:lastModifiedBy>
  <dcterms:modified xsi:type="dcterms:W3CDTF">2026-04-24T07:51:39Z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KSOTemplateDocerSaveRecord">
    <vt:lpwstr>eyJoZGlkIjoiZmRjZjZiNDNlZjJkZDNmMGU2NGUwNGM1NTQ1ODMzOTQiLCJ1c2VySWQiOiI0MDMyNzQ1NjIifQ==</vt:lpwstr>
  </property>
  <property fmtid="{D5CDD505-2E9C-101B-9397-08002B2CF9AE}" pid="4" name="ICV">
    <vt:lpwstr>37E8A978AFFE4E28B5EB2C4237F035B8_12</vt:lpwstr>
  </property>
</Properties>
</file>