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26" w:rsidRPr="003F3626" w:rsidRDefault="003F3626" w:rsidP="003F3626">
      <w:pPr>
        <w:widowControl/>
        <w:spacing w:line="579" w:lineRule="exact"/>
        <w:jc w:val="left"/>
        <w:rPr>
          <w:rFonts w:eastAsia="黑体" w:hint="eastAsia"/>
          <w:kern w:val="0"/>
          <w:sz w:val="32"/>
          <w:szCs w:val="32"/>
        </w:rPr>
      </w:pPr>
      <w:r w:rsidRPr="003F3626">
        <w:rPr>
          <w:rFonts w:eastAsia="黑体"/>
          <w:kern w:val="0"/>
          <w:sz w:val="32"/>
          <w:szCs w:val="32"/>
        </w:rPr>
        <w:t>附件</w:t>
      </w:r>
      <w:r w:rsidRPr="003F3626">
        <w:rPr>
          <w:rFonts w:eastAsia="黑体" w:hint="eastAsia"/>
          <w:kern w:val="0"/>
          <w:sz w:val="32"/>
          <w:szCs w:val="32"/>
        </w:rPr>
        <w:t>2</w:t>
      </w:r>
    </w:p>
    <w:p w:rsidR="003F3626" w:rsidRDefault="003F3626" w:rsidP="003F3626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政府专职消防</w:t>
      </w:r>
      <w:r>
        <w:rPr>
          <w:rFonts w:eastAsia="方正小标宋简体" w:hint="eastAsia"/>
          <w:sz w:val="44"/>
          <w:szCs w:val="44"/>
        </w:rPr>
        <w:t>队</w:t>
      </w:r>
      <w:r>
        <w:rPr>
          <w:rFonts w:eastAsia="方正小标宋简体"/>
          <w:sz w:val="44"/>
          <w:szCs w:val="44"/>
        </w:rPr>
        <w:t>员体能测试标准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900"/>
      </w:tblGrid>
      <w:tr w:rsidR="003F3626" w:rsidTr="00665C7A">
        <w:trPr>
          <w:trHeight w:val="87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7368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3F3626" w:rsidTr="00665C7A">
        <w:trPr>
          <w:trHeight w:val="837"/>
          <w:jc w:val="center"/>
        </w:trPr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jc w:val="left"/>
              <w:rPr>
                <w:sz w:val="24"/>
              </w:rPr>
            </w:pPr>
          </w:p>
        </w:tc>
      </w:tr>
      <w:tr w:rsidR="003F3626" w:rsidTr="00665C7A">
        <w:trPr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rFonts w:eastAsia="黑体"/>
                <w:sz w:val="24"/>
              </w:rPr>
              <w:t>米跑</w:t>
            </w:r>
          </w:p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35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20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15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10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05</w:t>
            </w:r>
            <w:r>
              <w:rPr>
                <w:sz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00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55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50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45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kern w:val="0"/>
                <w:sz w:val="24"/>
              </w:rPr>
              <w:t>40</w:t>
            </w:r>
            <w:r>
              <w:rPr>
                <w:sz w:val="24"/>
              </w:rPr>
              <w:t>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必考项目</w:t>
            </w:r>
          </w:p>
        </w:tc>
      </w:tr>
      <w:tr w:rsidR="003F3626" w:rsidTr="00665C7A">
        <w:trPr>
          <w:trHeight w:val="2132"/>
          <w:jc w:val="center"/>
        </w:trPr>
        <w:tc>
          <w:tcPr>
            <w:tcW w:w="1711" w:type="dxa"/>
            <w:gridSpan w:val="2"/>
            <w:vMerge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分组考核。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在跑道或平地上标出起点线，考生从起点线处听到起跑口令后起跑，完成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米距离到达终点线，记录时间。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考核以完成时间计算成绩。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得分超出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分的，每递减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秒增加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分，最高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F3626" w:rsidTr="00665C7A">
        <w:trPr>
          <w:trHeight w:val="717"/>
          <w:jc w:val="center"/>
        </w:trPr>
        <w:tc>
          <w:tcPr>
            <w:tcW w:w="1705" w:type="dxa"/>
            <w:vMerge w:val="restart"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rFonts w:eastAsia="黑体"/>
                <w:sz w:val="24"/>
              </w:rPr>
              <w:t>米跑（秒）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adjustRightInd w:val="0"/>
              <w:snapToGrid w:val="0"/>
              <w:ind w:leftChars="-50" w:left="-158" w:rightChars="-50" w:right="-158" w:firstLine="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17″3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9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0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7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sz w:val="24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必考项目</w:t>
            </w:r>
          </w:p>
        </w:tc>
      </w:tr>
      <w:tr w:rsidR="003F3626" w:rsidTr="00665C7A">
        <w:trPr>
          <w:trHeight w:val="2315"/>
          <w:jc w:val="center"/>
        </w:trPr>
        <w:tc>
          <w:tcPr>
            <w:tcW w:w="1705" w:type="dxa"/>
            <w:vMerge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74" w:type="dxa"/>
            <w:gridSpan w:val="20"/>
            <w:tcBorders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分组考核。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在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米长直线跑道上标出起点线和终点线，考生从起点线处听到起跑口令后起跑，通过终点线记录时间。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抢跑犯规，重新组织起跑；跑出本道或用其他方式干扰、阻碍他人者不记录成绩。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得分超出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分的，每递减</w:t>
            </w:r>
            <w:r>
              <w:rPr>
                <w:sz w:val="24"/>
              </w:rPr>
              <w:t>0.3</w:t>
            </w:r>
            <w:r>
              <w:rPr>
                <w:sz w:val="24"/>
              </w:rPr>
              <w:t>秒增加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分，最高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分。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3F3626" w:rsidTr="00665C7A">
        <w:trPr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立定跳远</w:t>
            </w:r>
          </w:p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rFonts w:eastAsia="宋体"/>
                <w:kern w:val="0"/>
                <w:sz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rFonts w:eastAsia="宋体"/>
                <w:kern w:val="0"/>
                <w:sz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ind w:leftChars="-77" w:left="-61" w:rightChars="-54" w:right="-171" w:hangingChars="77" w:hanging="18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2.48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2.53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必考项目</w:t>
            </w:r>
          </w:p>
        </w:tc>
      </w:tr>
      <w:tr w:rsidR="003F3626" w:rsidTr="00665C7A">
        <w:trPr>
          <w:trHeight w:val="2849"/>
          <w:jc w:val="center"/>
        </w:trPr>
        <w:tc>
          <w:tcPr>
            <w:tcW w:w="1711" w:type="dxa"/>
            <w:gridSpan w:val="2"/>
            <w:vMerge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8" w:type="dxa"/>
            <w:gridSpan w:val="1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单个或分组考核。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次。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考核以完成跳出长度计算成绩。</w:t>
            </w:r>
          </w:p>
          <w:p w:rsidR="003F3626" w:rsidRDefault="003F3626" w:rsidP="00665C7A">
            <w:pPr>
              <w:adjustRightInd w:val="0"/>
              <w:snapToGrid w:val="0"/>
              <w:spacing w:line="320" w:lineRule="exact"/>
              <w:ind w:firstLineChars="200" w:firstLine="472"/>
              <w:rPr>
                <w:kern w:val="0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得分超出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分的，每递增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厘米增加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分，最高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分。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3F3626" w:rsidTr="00665C7A">
        <w:trPr>
          <w:trHeight w:val="714"/>
          <w:jc w:val="center"/>
        </w:trPr>
        <w:tc>
          <w:tcPr>
            <w:tcW w:w="1705" w:type="dxa"/>
            <w:vMerge w:val="restart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</w:t>
            </w:r>
            <w:r>
              <w:rPr>
                <w:rFonts w:eastAsia="黑体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  <w:tc>
          <w:tcPr>
            <w:tcW w:w="7374" w:type="dxa"/>
            <w:gridSpan w:val="20"/>
            <w:tcBorders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3F3626" w:rsidTr="00665C7A">
        <w:trPr>
          <w:trHeight w:val="716"/>
          <w:jc w:val="center"/>
        </w:trPr>
        <w:tc>
          <w:tcPr>
            <w:tcW w:w="1705" w:type="dxa"/>
            <w:vMerge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</w:p>
        </w:tc>
      </w:tr>
      <w:tr w:rsidR="003F3626" w:rsidTr="00665C7A">
        <w:trPr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</w:t>
            </w:r>
            <w:r>
              <w:rPr>
                <w:kern w:val="0"/>
                <w:sz w:val="24"/>
              </w:rPr>
              <w:t>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7</w:t>
            </w:r>
          </w:p>
        </w:tc>
        <w:tc>
          <w:tcPr>
            <w:tcW w:w="733" w:type="dxa"/>
            <w:gridSpan w:val="2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两项任选一项</w:t>
            </w:r>
          </w:p>
        </w:tc>
      </w:tr>
      <w:tr w:rsidR="003F3626" w:rsidTr="00665C7A">
        <w:trPr>
          <w:trHeight w:val="3027"/>
          <w:jc w:val="center"/>
        </w:trPr>
        <w:tc>
          <w:tcPr>
            <w:tcW w:w="1705" w:type="dxa"/>
            <w:vMerge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74" w:type="dxa"/>
            <w:gridSpan w:val="20"/>
            <w:tcBorders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单个或分组考核。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考核以完成次数计算成绩，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次未完成的不计分。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kern w:val="0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得分超出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分的，每递增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次增加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分，最高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分。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</w:rPr>
            </w:pPr>
          </w:p>
        </w:tc>
      </w:tr>
      <w:tr w:rsidR="003F3626" w:rsidTr="00665C7A">
        <w:trPr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俯卧撑</w:t>
            </w:r>
          </w:p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（次</w:t>
            </w:r>
            <w:r>
              <w:rPr>
                <w:rFonts w:eastAsia="黑体"/>
                <w:sz w:val="24"/>
              </w:rPr>
              <w:t>/</w:t>
            </w:r>
            <w:r>
              <w:rPr>
                <w:kern w:val="0"/>
                <w:sz w:val="24"/>
              </w:rPr>
              <w:t>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ind w:leftChars="-77" w:left="-61" w:rightChars="-54" w:right="-171" w:hangingChars="77" w:hanging="182"/>
              <w:jc w:val="center"/>
              <w:rPr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42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</w:rPr>
            </w:pPr>
          </w:p>
        </w:tc>
      </w:tr>
      <w:tr w:rsidR="003F3626" w:rsidTr="00665C7A">
        <w:trPr>
          <w:trHeight w:val="3433"/>
          <w:jc w:val="center"/>
        </w:trPr>
        <w:tc>
          <w:tcPr>
            <w:tcW w:w="1705" w:type="dxa"/>
            <w:vMerge/>
            <w:vAlign w:val="center"/>
          </w:tcPr>
          <w:p w:rsidR="003F3626" w:rsidRDefault="003F3626" w:rsidP="00665C7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74" w:type="dxa"/>
            <w:gridSpan w:val="20"/>
            <w:tcBorders>
              <w:right w:val="single" w:sz="4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单个或分组考核。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按照规定动作要</w:t>
            </w:r>
            <w:r>
              <w:rPr>
                <w:rFonts w:eastAsia="方正仿宋_GBK"/>
                <w:sz w:val="24"/>
              </w:rPr>
              <w:t>领完</w:t>
            </w:r>
            <w:r>
              <w:rPr>
                <w:sz w:val="24"/>
              </w:rPr>
              <w:t>成动作。屈臂时肩关节高于肘关节、伸臂时双肘关节未伸直、做动作时身体未保持平直，该次动作不计数；除手脚外身体其他部位触及地面，结束考核。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得分超出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分的，每递增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次增加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分，最高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分。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</w:rPr>
            </w:pPr>
          </w:p>
        </w:tc>
      </w:tr>
      <w:tr w:rsidR="003F3626" w:rsidTr="00665C7A">
        <w:trPr>
          <w:trHeight w:val="1273"/>
          <w:jc w:val="center"/>
        </w:trPr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备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注</w:t>
            </w:r>
          </w:p>
        </w:tc>
        <w:tc>
          <w:tcPr>
            <w:tcW w:w="8274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总成绩最高</w:t>
            </w: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分，单项未取得有效成绩的不予招录。</w:t>
            </w:r>
          </w:p>
          <w:p w:rsidR="003F3626" w:rsidRDefault="003F3626" w:rsidP="00665C7A">
            <w:pPr>
              <w:adjustRightInd w:val="0"/>
              <w:snapToGrid w:val="0"/>
              <w:spacing w:line="280" w:lineRule="exact"/>
              <w:ind w:firstLineChars="200" w:firstLine="472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测试项目及标准中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以上</w:t>
            </w:r>
            <w:r>
              <w:rPr>
                <w:sz w:val="24"/>
              </w:rPr>
              <w:t>”“</w:t>
            </w:r>
            <w:r>
              <w:rPr>
                <w:sz w:val="24"/>
              </w:rPr>
              <w:t>以下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均含本级、本数。</w:t>
            </w:r>
          </w:p>
        </w:tc>
      </w:tr>
    </w:tbl>
    <w:p w:rsidR="003F3626" w:rsidRDefault="003F3626" w:rsidP="003F3626">
      <w:pPr>
        <w:widowControl/>
        <w:spacing w:line="579" w:lineRule="exact"/>
        <w:ind w:firstLineChars="200" w:firstLine="632"/>
        <w:jc w:val="left"/>
        <w:rPr>
          <w:rFonts w:ascii="方正仿宋_GBK" w:eastAsia="方正仿宋_GBK" w:hAnsi="方正仿宋_GBK" w:cs="方正仿宋_GBK" w:hint="eastAsia"/>
          <w:kern w:val="0"/>
          <w:szCs w:val="32"/>
          <w:shd w:val="clear" w:color="auto" w:fill="FFFFFF"/>
          <w:lang/>
        </w:rPr>
      </w:pPr>
    </w:p>
    <w:p w:rsidR="003F3626" w:rsidRDefault="003F3626" w:rsidP="003F3626">
      <w:pPr>
        <w:widowControl/>
        <w:spacing w:line="579" w:lineRule="exact"/>
        <w:ind w:firstLineChars="200" w:firstLine="632"/>
        <w:jc w:val="left"/>
        <w:rPr>
          <w:rFonts w:ascii="方正仿宋_GBK" w:eastAsia="方正仿宋_GBK" w:hAnsi="方正仿宋_GBK" w:cs="方正仿宋_GBK" w:hint="eastAsia"/>
          <w:kern w:val="0"/>
          <w:szCs w:val="32"/>
          <w:shd w:val="clear" w:color="auto" w:fill="FFFFFF"/>
          <w:lang/>
        </w:rPr>
      </w:pPr>
    </w:p>
    <w:p w:rsidR="00086B96" w:rsidRPr="003F3626" w:rsidRDefault="00086B96"/>
    <w:sectPr w:rsidR="00086B96" w:rsidRPr="003F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B96" w:rsidRDefault="00086B96" w:rsidP="003F3626">
      <w:r>
        <w:separator/>
      </w:r>
    </w:p>
  </w:endnote>
  <w:endnote w:type="continuationSeparator" w:id="1">
    <w:p w:rsidR="00086B96" w:rsidRDefault="00086B96" w:rsidP="003F3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B96" w:rsidRDefault="00086B96" w:rsidP="003F3626">
      <w:r>
        <w:separator/>
      </w:r>
    </w:p>
  </w:footnote>
  <w:footnote w:type="continuationSeparator" w:id="1">
    <w:p w:rsidR="00086B96" w:rsidRDefault="00086B96" w:rsidP="003F3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626"/>
    <w:rsid w:val="00086B96"/>
    <w:rsid w:val="003F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6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>ITianKong.Com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2026-02-28T01:35:00Z</dcterms:created>
  <dcterms:modified xsi:type="dcterms:W3CDTF">2026-02-28T01:35:00Z</dcterms:modified>
</cp:coreProperties>
</file>