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61A40">
      <w:pPr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 w:bidi="ar"/>
        </w:rPr>
        <w:t>附件1</w:t>
      </w:r>
    </w:p>
    <w:p w14:paraId="13C10AE3">
      <w:pPr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 w:bidi="ar"/>
        </w:rPr>
      </w:pPr>
    </w:p>
    <w:p w14:paraId="1596AB73">
      <w:pPr>
        <w:jc w:val="center"/>
        <w:rPr>
          <w:rFonts w:hint="eastAsia" w:ascii="黑体" w:hAnsi="黑体" w:eastAsia="黑体" w:cs="黑体"/>
          <w:color w:val="auto"/>
          <w:kern w:val="0"/>
          <w:sz w:val="36"/>
          <w:szCs w:val="36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kern w:val="0"/>
          <w:sz w:val="36"/>
          <w:szCs w:val="36"/>
          <w:lang w:val="en-US" w:eastAsia="zh-CN" w:bidi="ar"/>
        </w:rPr>
        <w:t>公安机关录用人民警察体能测评</w:t>
      </w:r>
    </w:p>
    <w:p w14:paraId="1ADA7531"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6"/>
          <w:szCs w:val="36"/>
          <w:lang w:val="en-US" w:eastAsia="zh-CN" w:bidi="ar"/>
        </w:rPr>
        <w:t>项目和标准</w:t>
      </w:r>
    </w:p>
    <w:p w14:paraId="3918AC04">
      <w:pPr>
        <w:rPr>
          <w:rFonts w:hint="eastAsia" w:eastAsiaTheme="minorEastAsia"/>
          <w:lang w:eastAsia="zh-CN"/>
        </w:rPr>
      </w:pPr>
    </w:p>
    <w:p w14:paraId="7BCD4B2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277485"/>
            <wp:effectExtent l="0" t="0" r="7620" b="18415"/>
            <wp:docPr id="1" name="图片 1" descr="微信图片_20250728083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7280835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27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F2D00">
      <w:pPr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  <w:t>备注：年龄计算时间截止到参加体能测评当月。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7E4AB97-3952-485B-A3FF-C8CF88323E4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3B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latte</cp:lastModifiedBy>
  <dcterms:modified xsi:type="dcterms:W3CDTF">2025-07-28T01:00:18Z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eyJoZGlkIjoiNDhjZWQwNGI0YmU1MjkwYjJmODUzMzI5ODRlYWU3MzEiLCJ1c2VySWQiOiI0MDA3NTMyMzkifQ==</vt:lpwstr>
  </property>
  <property fmtid="{D5CDD505-2E9C-101B-9397-08002B2CF9AE}" pid="4" name="ICV">
    <vt:lpwstr>55579CD6CEEF4B4CA9E259DCE0E96343_12</vt:lpwstr>
  </property>
</Properties>
</file>