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15E4E">
      <w:pPr>
        <w:spacing w:before="631" w:beforeLines="150" w:line="780" w:lineRule="exact"/>
        <w:jc w:val="center"/>
        <w:rPr>
          <w:rFonts w:hint="eastAsia" w:ascii="方正小标宋_GBK" w:hAnsi="方正小标宋_GBK" w:eastAsia="方正小标宋_GBK" w:cs="方正小标宋_GBK"/>
          <w:b/>
          <w:bCs/>
          <w:color w:val="auto"/>
          <w:sz w:val="48"/>
          <w:szCs w:val="48"/>
          <w:highlight w:val="none"/>
        </w:rPr>
      </w:pPr>
      <w:r>
        <w:rPr>
          <w:rFonts w:hint="eastAsia" w:ascii="方正小标宋_GBK" w:hAnsi="方正小标宋_GBK" w:eastAsia="方正小标宋_GBK" w:cs="方正小标宋_GBK"/>
          <w:b/>
          <w:bCs/>
          <w:color w:val="auto"/>
          <w:sz w:val="48"/>
          <w:szCs w:val="48"/>
          <w:highlight w:val="none"/>
        </w:rPr>
        <w:t>2026年成都高新区银都紫藤初中附属小学面向社会公开招聘员额教师岗位表</w:t>
      </w:r>
    </w:p>
    <w:p w14:paraId="274E35B5">
      <w:pPr>
        <w:spacing w:line="780" w:lineRule="exact"/>
        <w:jc w:val="center"/>
        <w:rPr>
          <w:rFonts w:hint="eastAsia" w:ascii="方正小标宋_GBK" w:hAnsi="方正小标宋_GBK" w:eastAsia="方正小标宋_GBK" w:cs="方正小标宋_GBK"/>
          <w:b/>
          <w:bCs/>
          <w:color w:val="auto"/>
          <w:sz w:val="48"/>
          <w:szCs w:val="48"/>
          <w:highlight w:val="none"/>
        </w:rPr>
      </w:pPr>
    </w:p>
    <w:tbl>
      <w:tblPr>
        <w:tblStyle w:val="2"/>
        <w:tblW w:w="8824" w:type="dxa"/>
        <w:jc w:val="center"/>
        <w:tblLayout w:type="fixed"/>
        <w:tblCellMar>
          <w:top w:w="0" w:type="dxa"/>
          <w:left w:w="108" w:type="dxa"/>
          <w:bottom w:w="0" w:type="dxa"/>
          <w:right w:w="108" w:type="dxa"/>
        </w:tblCellMar>
      </w:tblPr>
      <w:tblGrid>
        <w:gridCol w:w="1316"/>
        <w:gridCol w:w="2071"/>
        <w:gridCol w:w="1475"/>
        <w:gridCol w:w="1074"/>
        <w:gridCol w:w="1420"/>
        <w:gridCol w:w="1468"/>
      </w:tblGrid>
      <w:tr w14:paraId="55191FBE">
        <w:tblPrEx>
          <w:tblCellMar>
            <w:top w:w="0" w:type="dxa"/>
            <w:left w:w="108" w:type="dxa"/>
            <w:bottom w:w="0" w:type="dxa"/>
            <w:right w:w="108" w:type="dxa"/>
          </w:tblCellMar>
        </w:tblPrEx>
        <w:trPr>
          <w:trHeight w:val="840" w:hRule="atLeast"/>
          <w:jc w:val="center"/>
        </w:trPr>
        <w:tc>
          <w:tcPr>
            <w:tcW w:w="131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8751CB6">
            <w:pPr>
              <w:widowControl/>
              <w:spacing w:line="7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岗位代码</w:t>
            </w:r>
          </w:p>
        </w:tc>
        <w:tc>
          <w:tcPr>
            <w:tcW w:w="207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7BE6A">
            <w:pPr>
              <w:widowControl/>
              <w:spacing w:line="720" w:lineRule="exact"/>
              <w:jc w:val="center"/>
              <w:textAlignment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招聘单位</w:t>
            </w:r>
          </w:p>
        </w:tc>
        <w:tc>
          <w:tcPr>
            <w:tcW w:w="147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497E956">
            <w:pPr>
              <w:widowControl/>
              <w:spacing w:line="7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职位名称</w:t>
            </w:r>
          </w:p>
        </w:tc>
        <w:tc>
          <w:tcPr>
            <w:tcW w:w="107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D6E34E5">
            <w:pPr>
              <w:widowControl/>
              <w:spacing w:line="7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招聘人数</w:t>
            </w:r>
          </w:p>
        </w:tc>
        <w:tc>
          <w:tcPr>
            <w:tcW w:w="14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306690F">
            <w:pPr>
              <w:widowControl/>
              <w:spacing w:line="7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相关要求</w:t>
            </w:r>
          </w:p>
        </w:tc>
        <w:tc>
          <w:tcPr>
            <w:tcW w:w="146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E58F717">
            <w:pPr>
              <w:widowControl/>
              <w:spacing w:line="720" w:lineRule="exact"/>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其他</w:t>
            </w:r>
          </w:p>
        </w:tc>
      </w:tr>
      <w:tr w14:paraId="0FCD0515">
        <w:tblPrEx>
          <w:tblCellMar>
            <w:top w:w="0" w:type="dxa"/>
            <w:left w:w="108" w:type="dxa"/>
            <w:bottom w:w="0" w:type="dxa"/>
            <w:right w:w="108" w:type="dxa"/>
          </w:tblCellMar>
        </w:tblPrEx>
        <w:trPr>
          <w:trHeight w:val="1281" w:hRule="atLeast"/>
          <w:jc w:val="center"/>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7A8C89E1">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8"/>
                <w:szCs w:val="28"/>
                <w:highlight w:val="none"/>
                <w:vertAlign w:val="baseline"/>
                <w:lang w:val="en-US" w:eastAsia="zh-CN" w:bidi="ar"/>
              </w:rPr>
            </w:pPr>
            <w:r>
              <w:rPr>
                <w:rFonts w:hint="default" w:ascii="仿宋" w:hAnsi="仿宋" w:eastAsia="仿宋" w:cs="仿宋"/>
                <w:color w:val="auto"/>
                <w:kern w:val="0"/>
                <w:sz w:val="24"/>
                <w:szCs w:val="24"/>
                <w:highlight w:val="none"/>
                <w:vertAlign w:val="baseline"/>
                <w:lang w:val="en-US" w:eastAsia="zh-CN" w:bidi="ar"/>
              </w:rPr>
              <w:t>290101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F4B7F47">
            <w:pPr>
              <w:widowControl/>
              <w:spacing w:line="5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成都高新区银都紫藤初中附属小学</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99F067">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小学语文</w:t>
            </w:r>
          </w:p>
          <w:p w14:paraId="766F3C38">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教师</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6AB9F65">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3人</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7D20F307">
            <w:pPr>
              <w:widowControl/>
              <w:spacing w:line="5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详见公告</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50F61586">
            <w:pPr>
              <w:widowControl/>
              <w:spacing w:line="500" w:lineRule="exact"/>
              <w:jc w:val="center"/>
              <w:textAlignment w:val="center"/>
              <w:rPr>
                <w:rFonts w:ascii="宋体" w:hAnsi="宋体" w:cs="宋体"/>
                <w:color w:val="auto"/>
                <w:szCs w:val="21"/>
                <w:highlight w:val="none"/>
              </w:rPr>
            </w:pPr>
          </w:p>
        </w:tc>
      </w:tr>
      <w:tr w14:paraId="63172ADE">
        <w:tblPrEx>
          <w:tblCellMar>
            <w:top w:w="0" w:type="dxa"/>
            <w:left w:w="108" w:type="dxa"/>
            <w:bottom w:w="0" w:type="dxa"/>
            <w:right w:w="108" w:type="dxa"/>
          </w:tblCellMar>
        </w:tblPrEx>
        <w:trPr>
          <w:trHeight w:val="1281" w:hRule="atLeast"/>
          <w:jc w:val="center"/>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5671241">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8"/>
                <w:szCs w:val="28"/>
                <w:highlight w:val="none"/>
                <w:vertAlign w:val="baseline"/>
                <w:lang w:val="en-US" w:eastAsia="zh-CN" w:bidi="ar"/>
              </w:rPr>
            </w:pPr>
            <w:bookmarkStart w:id="0" w:name="_GoBack"/>
            <w:r>
              <w:rPr>
                <w:rFonts w:hint="default" w:ascii="仿宋" w:hAnsi="仿宋" w:eastAsia="仿宋" w:cs="仿宋"/>
                <w:color w:val="auto"/>
                <w:kern w:val="0"/>
                <w:sz w:val="24"/>
                <w:szCs w:val="24"/>
                <w:highlight w:val="none"/>
                <w:vertAlign w:val="baseline"/>
                <w:lang w:val="en-US" w:eastAsia="zh-CN" w:bidi="ar"/>
              </w:rPr>
              <w:t>290102</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830EEB2">
            <w:pPr>
              <w:widowControl/>
              <w:spacing w:line="5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成都高新区银都紫藤初中附属小学</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CF884F3">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小学数学</w:t>
            </w:r>
          </w:p>
          <w:p w14:paraId="2ED8CC08">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教师</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4343F2E5">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2人</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52FABAC7">
            <w:pPr>
              <w:widowControl/>
              <w:spacing w:line="500" w:lineRule="exact"/>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详见公告</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6F31F1CB">
            <w:pPr>
              <w:widowControl/>
              <w:spacing w:line="500" w:lineRule="exact"/>
              <w:jc w:val="center"/>
              <w:textAlignment w:val="center"/>
              <w:rPr>
                <w:rFonts w:hint="eastAsia" w:ascii="宋体" w:hAnsi="宋体" w:cs="宋体"/>
                <w:color w:val="auto"/>
                <w:kern w:val="0"/>
                <w:szCs w:val="21"/>
                <w:highlight w:val="none"/>
                <w:lang w:bidi="ar"/>
              </w:rPr>
            </w:pPr>
          </w:p>
        </w:tc>
      </w:tr>
      <w:bookmarkEnd w:id="0"/>
      <w:tr w14:paraId="35CEC15B">
        <w:tblPrEx>
          <w:tblCellMar>
            <w:top w:w="0" w:type="dxa"/>
            <w:left w:w="108" w:type="dxa"/>
            <w:bottom w:w="0" w:type="dxa"/>
            <w:right w:w="108" w:type="dxa"/>
          </w:tblCellMar>
        </w:tblPrEx>
        <w:trPr>
          <w:trHeight w:val="1281" w:hRule="atLeast"/>
          <w:jc w:val="center"/>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E77F971">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default" w:ascii="仿宋" w:hAnsi="仿宋" w:eastAsia="仿宋" w:cs="仿宋"/>
                <w:color w:val="auto"/>
                <w:kern w:val="0"/>
                <w:sz w:val="24"/>
                <w:szCs w:val="24"/>
                <w:highlight w:val="none"/>
                <w:vertAlign w:val="baseline"/>
                <w:lang w:val="en-US" w:eastAsia="zh-CN" w:bidi="ar"/>
              </w:rPr>
              <w:t>290103</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13880E8A">
            <w:pPr>
              <w:widowControl/>
              <w:spacing w:line="5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成都高新区银都紫藤初中附属小学</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8405291">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小学体育与健康教师</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1EC1E4A8">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02C8EB48">
            <w:pPr>
              <w:widowControl/>
              <w:spacing w:line="5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详见公告</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715F1B1D">
            <w:pPr>
              <w:widowControl/>
              <w:spacing w:line="500" w:lineRule="exact"/>
              <w:jc w:val="center"/>
              <w:textAlignment w:val="center"/>
              <w:rPr>
                <w:rFonts w:hint="eastAsia" w:ascii="宋体" w:hAnsi="宋体" w:cs="宋体"/>
                <w:color w:val="auto"/>
                <w:kern w:val="0"/>
                <w:szCs w:val="21"/>
                <w:highlight w:val="none"/>
                <w:lang w:bidi="ar"/>
              </w:rPr>
            </w:pPr>
          </w:p>
        </w:tc>
      </w:tr>
      <w:tr w14:paraId="321AF502">
        <w:tblPrEx>
          <w:tblCellMar>
            <w:top w:w="0" w:type="dxa"/>
            <w:left w:w="108" w:type="dxa"/>
            <w:bottom w:w="0" w:type="dxa"/>
            <w:right w:w="108" w:type="dxa"/>
          </w:tblCellMar>
        </w:tblPrEx>
        <w:trPr>
          <w:trHeight w:val="1281" w:hRule="atLeast"/>
          <w:jc w:val="center"/>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05DF3827">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default" w:ascii="仿宋" w:hAnsi="仿宋" w:eastAsia="仿宋" w:cs="仿宋"/>
                <w:color w:val="auto"/>
                <w:kern w:val="0"/>
                <w:sz w:val="24"/>
                <w:szCs w:val="24"/>
                <w:highlight w:val="none"/>
                <w:vertAlign w:val="baseline"/>
                <w:lang w:val="en-US" w:eastAsia="zh-CN" w:bidi="ar"/>
              </w:rPr>
              <w:t>290104</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3A807866">
            <w:pPr>
              <w:widowControl/>
              <w:spacing w:line="5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成都高新区银都紫藤初中附属小学</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2D83E3A">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小学美术</w:t>
            </w:r>
          </w:p>
          <w:p w14:paraId="7ED3AAA2">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default"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教师</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21F73978">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2EBBF89C">
            <w:pPr>
              <w:widowControl/>
              <w:spacing w:line="5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详见公告</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60AECA00">
            <w:pPr>
              <w:widowControl/>
              <w:spacing w:line="500" w:lineRule="exact"/>
              <w:jc w:val="center"/>
              <w:textAlignment w:val="center"/>
              <w:rPr>
                <w:rFonts w:hint="eastAsia" w:ascii="宋体" w:hAnsi="宋体" w:cs="宋体"/>
                <w:color w:val="auto"/>
                <w:kern w:val="0"/>
                <w:szCs w:val="21"/>
                <w:highlight w:val="none"/>
                <w:lang w:bidi="ar"/>
              </w:rPr>
            </w:pPr>
          </w:p>
        </w:tc>
      </w:tr>
      <w:tr w14:paraId="4A37004E">
        <w:tblPrEx>
          <w:tblCellMar>
            <w:top w:w="0" w:type="dxa"/>
            <w:left w:w="108" w:type="dxa"/>
            <w:bottom w:w="0" w:type="dxa"/>
            <w:right w:w="108" w:type="dxa"/>
          </w:tblCellMar>
        </w:tblPrEx>
        <w:trPr>
          <w:trHeight w:val="1281" w:hRule="atLeast"/>
          <w:jc w:val="center"/>
        </w:trPr>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E1E8B0D">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default" w:ascii="仿宋" w:hAnsi="仿宋" w:eastAsia="仿宋" w:cs="仿宋"/>
                <w:color w:val="auto"/>
                <w:kern w:val="0"/>
                <w:sz w:val="24"/>
                <w:szCs w:val="24"/>
                <w:highlight w:val="none"/>
                <w:vertAlign w:val="baseline"/>
                <w:lang w:val="en-US" w:eastAsia="zh-CN" w:bidi="ar"/>
              </w:rPr>
              <w:t>290105</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03DF615">
            <w:pPr>
              <w:widowControl/>
              <w:spacing w:line="500" w:lineRule="exact"/>
              <w:jc w:val="center"/>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成都高新区银都紫藤初中附属小学</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7DB72C3">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2"/>
                <w:szCs w:val="22"/>
                <w:highlight w:val="none"/>
                <w:vertAlign w:val="baseline"/>
                <w:lang w:val="en-US" w:eastAsia="zh-CN" w:bidi="ar"/>
              </w:rPr>
            </w:pPr>
            <w:r>
              <w:rPr>
                <w:rFonts w:hint="eastAsia" w:ascii="仿宋" w:hAnsi="仿宋" w:eastAsia="仿宋" w:cs="仿宋"/>
                <w:color w:val="auto"/>
                <w:kern w:val="0"/>
                <w:sz w:val="22"/>
                <w:szCs w:val="22"/>
                <w:highlight w:val="none"/>
                <w:vertAlign w:val="baseline"/>
                <w:lang w:val="en-US" w:eastAsia="zh-CN" w:bidi="ar"/>
              </w:rPr>
              <w:t>小学信息技术教师</w:t>
            </w: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316D7391">
            <w:pPr>
              <w:widowControl/>
              <w:numPr>
                <w:ilvl w:val="0"/>
                <w:numId w:val="0"/>
              </w:numPr>
              <w:pBdr>
                <w:top w:val="none" w:color="auto" w:sz="0" w:space="0"/>
                <w:left w:val="none" w:color="auto" w:sz="0" w:space="0"/>
                <w:bottom w:val="none" w:color="auto" w:sz="0" w:space="0"/>
                <w:right w:val="none" w:color="auto" w:sz="0" w:space="0"/>
              </w:pBdr>
              <w:spacing w:line="240" w:lineRule="atLeast"/>
              <w:ind w:left="0" w:leftChars="0" w:firstLine="0" w:firstLineChars="0"/>
              <w:jc w:val="center"/>
              <w:rPr>
                <w:rFonts w:hint="eastAsia" w:ascii="仿宋" w:hAnsi="仿宋" w:eastAsia="仿宋" w:cs="仿宋"/>
                <w:color w:val="auto"/>
                <w:kern w:val="0"/>
                <w:sz w:val="28"/>
                <w:szCs w:val="28"/>
                <w:highlight w:val="none"/>
                <w:vertAlign w:val="baseline"/>
                <w:lang w:val="en-US" w:eastAsia="zh-CN" w:bidi="ar"/>
              </w:rPr>
            </w:pPr>
            <w:r>
              <w:rPr>
                <w:rFonts w:hint="eastAsia" w:ascii="仿宋" w:hAnsi="仿宋" w:eastAsia="仿宋" w:cs="仿宋"/>
                <w:color w:val="auto"/>
                <w:kern w:val="0"/>
                <w:sz w:val="28"/>
                <w:szCs w:val="28"/>
                <w:highlight w:val="none"/>
                <w:vertAlign w:val="baseline"/>
                <w:lang w:val="en-US" w:eastAsia="zh-CN" w:bidi="ar"/>
              </w:rPr>
              <w:t>1人</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14:paraId="52A42952">
            <w:pPr>
              <w:widowControl/>
              <w:spacing w:line="500" w:lineRule="exact"/>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详见公告</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0056A655">
            <w:pPr>
              <w:widowControl/>
              <w:spacing w:line="500" w:lineRule="exact"/>
              <w:jc w:val="center"/>
              <w:textAlignment w:val="center"/>
              <w:rPr>
                <w:rFonts w:hint="eastAsia" w:ascii="宋体" w:hAnsi="宋体" w:cs="宋体"/>
                <w:color w:val="auto"/>
                <w:kern w:val="0"/>
                <w:szCs w:val="21"/>
                <w:highlight w:val="none"/>
                <w:lang w:bidi="ar"/>
              </w:rPr>
            </w:pPr>
          </w:p>
        </w:tc>
      </w:tr>
    </w:tbl>
    <w:p w14:paraId="6FBC0DFE">
      <w:pPr>
        <w:pStyle w:val="4"/>
        <w:rPr>
          <w:rFonts w:hint="eastAsia" w:ascii="方正仿宋" w:hAnsi="方正仿宋" w:eastAsia="方正仿宋" w:cs="方正仿宋"/>
          <w:b/>
          <w:bCs/>
          <w:color w:val="0000FF"/>
          <w:sz w:val="32"/>
          <w:szCs w:val="32"/>
          <w:highlight w:val="none"/>
        </w:rPr>
      </w:pPr>
    </w:p>
    <w:p w14:paraId="2456D29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
    <w:altName w:val="仿宋"/>
    <w:panose1 w:val="03000509000000000000"/>
    <w:charset w:val="86"/>
    <w:family w:val="script"/>
    <w:pitch w:val="default"/>
    <w:sig w:usb0="00000000" w:usb1="00000000" w:usb2="00000000" w:usb3="00000000" w:csb0="00040000" w:csb1="00000000"/>
  </w:font>
  <w:font w:name="KSOF8235D1FC">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44B0F"/>
    <w:rsid w:val="0E4779A4"/>
    <w:rsid w:val="22F44B0F"/>
    <w:rsid w:val="3482191E"/>
    <w:rsid w:val="36EE7787"/>
    <w:rsid w:val="4DC112FA"/>
    <w:rsid w:val="53253BC0"/>
    <w:rsid w:val="54B3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首行缩进"/>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196</Words>
  <Characters>224</Characters>
  <Lines>0</Lines>
  <Paragraphs>0</Paragraphs>
  <TotalTime>0</TotalTime>
  <ScaleCrop>false</ScaleCrop>
  <LinksUpToDate>false</LinksUpToDate>
  <CharactersWithSpaces>224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2026-06-05T06:46:00Z</dcterms:created>
  <dc:creator>刘禾雨</dc:creator>
  <cp:lastModifiedBy>刘禾雨</cp:lastModifiedBy>
  <dcterms:modified xsi:type="dcterms:W3CDTF">2026-06-05T08:32:14Z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980B47D548864A62B156A4B8A074B402_11</vt:lpwstr>
  </property>
  <property fmtid="{D5CDD505-2E9C-101B-9397-08002B2CF9AE}" pid="4" name="KSOTemplateDocerSaveRecord">
    <vt:lpwstr>eyJoZGlkIjoiYjQ4NWVhZGY3NTE5NWYyMmI1YzVlYTg5ZWJhOTVhYWEiLCJ1c2VySWQiOiIyNTAyMDc2NzAifQ==</vt:lpwstr>
  </property>
</Properties>
</file>