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633E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  <w:t>件：</w:t>
      </w:r>
    </w:p>
    <w:p w14:paraId="01CD7CDB">
      <w:pPr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u w:val="none"/>
          <w:shd w:val="clear" w:color="auto" w:fill="FFFFFF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shd w:val="clear" w:color="auto" w:fill="FFFFFF"/>
          <w:lang w:eastAsia="zh-CN" w:bidi="ar-SA"/>
        </w:rPr>
        <w:t>株洲市城市发展集团有限公司202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shd w:val="clear" w:color="auto" w:fill="FFFFFF"/>
          <w:lang w:eastAsia="zh-CN" w:bidi="ar-SA"/>
        </w:rPr>
        <w:t>年应届毕业生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校园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shd w:val="clear" w:color="auto" w:fill="FFFFFF"/>
          <w:lang w:eastAsia="zh-CN" w:bidi="ar-SA"/>
        </w:rPr>
        <w:t>招聘计划表</w:t>
      </w:r>
    </w:p>
    <w:tbl>
      <w:tblPr>
        <w:tblStyle w:val="9"/>
        <w:tblW w:w="15135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632"/>
        <w:gridCol w:w="1401"/>
        <w:gridCol w:w="1020"/>
        <w:gridCol w:w="1447"/>
        <w:gridCol w:w="1433"/>
        <w:gridCol w:w="1575"/>
        <w:gridCol w:w="1140"/>
        <w:gridCol w:w="5385"/>
      </w:tblGrid>
      <w:tr w14:paraId="3175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70C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559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8B5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拟招聘类别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D83F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F2D2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E8DA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58AA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3AC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3FEF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E4B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41ED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E1B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F1D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E0C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6752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4E69B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0CF3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0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6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城发集团、清水塘集团及其他子公司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本科生年龄25周岁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硕士研究生年龄28周岁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会计学、审计学、财政学、税收学等相关专业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该类岗位工作强度大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F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1.负责会计核算、报表编制及分析、财务预算编制及分析工作；</w:t>
            </w:r>
          </w:p>
          <w:p w14:paraId="206B7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2.负责税务申报、筹划等税务管理工作；</w:t>
            </w:r>
          </w:p>
          <w:p w14:paraId="67125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3.负责财务EAS系统、金蝶星瀚系统日常维护及管理工作；</w:t>
            </w:r>
          </w:p>
          <w:p w14:paraId="2B129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4.负责协助开拓金融市场、融资事项的对接沟通、融资审批及信用维护等工作；</w:t>
            </w:r>
          </w:p>
          <w:p w14:paraId="76591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5.负责融资成本测算、项目资料收集和整理、融资台账管理等工作；</w:t>
            </w:r>
          </w:p>
          <w:p w14:paraId="2CBF9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6.负责日常债务数据统计分析、系统录入及报送，做好内外沟通、台账管理等工作。</w:t>
            </w:r>
          </w:p>
        </w:tc>
      </w:tr>
      <w:tr w14:paraId="099E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7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F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E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0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2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3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6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F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F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1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8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7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3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5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4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7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E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6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A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9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8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4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C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0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C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本科生年龄25周岁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以下、</w:t>
            </w:r>
          </w:p>
          <w:p w14:paraId="1FDC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硕士研究生年龄28周岁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法律、法学、信用风险管理与法律防控、经济法学、电子商务及法律等相关专业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F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1.有法律职业资格证书者优先；</w:t>
            </w:r>
          </w:p>
          <w:p w14:paraId="703E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2.该类岗位工作强度大。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1.负责协助构建与完善集团及子公司合规管理体系与内控制度；</w:t>
            </w:r>
          </w:p>
          <w:p w14:paraId="2B61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2.负责制定年度内控工作计划，并推动合规管理工作实施；</w:t>
            </w:r>
          </w:p>
          <w:p w14:paraId="31A0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3.负责梳理与评审公司制度流程，提出优化改进建议；</w:t>
            </w:r>
          </w:p>
          <w:p w14:paraId="448A2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4.负责主导公司合规风险的识别、评估、监测与报告；</w:t>
            </w:r>
          </w:p>
          <w:p w14:paraId="59C4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5.负责组织合规培训与宣导，并为员工提供合规咨询支持；</w:t>
            </w:r>
          </w:p>
          <w:p w14:paraId="5FD4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6.负责组织开展内控合规检查，编制与提交评价报告。</w:t>
            </w:r>
          </w:p>
        </w:tc>
      </w:tr>
      <w:tr w14:paraId="1589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D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7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A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7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4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5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E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5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C6DA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9A7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033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拟招聘类别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4448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8B4C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34DB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3931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A21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61D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B7C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CABD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C8D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0A9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F56B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EBC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6691F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5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FCB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8B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B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城发集团、清水塘集团及其他子公司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金融经济类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本科生年龄25周岁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以下、</w:t>
            </w:r>
          </w:p>
          <w:p w14:paraId="098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硕士研究生年龄28周岁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金融学类，财政、经济、贸易类相关专业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该类岗位工作强度大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1.参与制定公司经营计划，统筹相关业务落地。</w:t>
            </w:r>
          </w:p>
          <w:p w14:paraId="15ED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2.协助开展战略研究、规划编制及落地推进工作。</w:t>
            </w:r>
          </w:p>
          <w:p w14:paraId="1DF5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3.负责非标项目、项目贷款、流动贷款的策划及实施，以及合规性流程手续申报；</w:t>
            </w:r>
          </w:p>
          <w:p w14:paraId="46F3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4.负责项目运营策划、统筹推进及运营效益分析工作。</w:t>
            </w:r>
          </w:p>
        </w:tc>
      </w:tr>
      <w:tr w14:paraId="2005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2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A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9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9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6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B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2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物流管理类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统招研究生及以上</w:t>
            </w:r>
          </w:p>
          <w:p w14:paraId="0722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（且第一学历为统招本科学历，并符合本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岗位专业要求）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magenta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物流工程与管理、国际贸易学、市场营销等相关专业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1.依据公司发展战略的要求和目标，进行物流市场化业务开拓。</w:t>
            </w:r>
          </w:p>
          <w:p w14:paraId="1550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2.负责项目立项、投标、合同签订及请款、结算、回款等管理工作。</w:t>
            </w:r>
          </w:p>
          <w:p w14:paraId="74F7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3.负责客户开发与维护工作，及时掌握客户信息，完成业务跟踪。</w:t>
            </w:r>
          </w:p>
          <w:p w14:paraId="0C3C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4.负责关注物流市场动态，协助完成相关领域的项目开发、运营等工作。</w:t>
            </w:r>
          </w:p>
        </w:tc>
      </w:tr>
      <w:tr w14:paraId="2258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C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D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D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1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7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6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0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0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统招研究生及以上</w:t>
            </w:r>
          </w:p>
          <w:p w14:paraId="3A57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（且第一学历为统招本科学历，并符合本岗位专业要求）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电子信息和计算机类相关专业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6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1.负责公司办公系统、信息化平台的日常运行、巡检与维护，保障系统稳定高效运行；</w:t>
            </w:r>
          </w:p>
          <w:p w14:paraId="5AEB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2.负责办公设备、网络环境、软硬件故障的排查、处理与记录，及时解决员工日常使用问题；</w:t>
            </w:r>
          </w:p>
          <w:p w14:paraId="51D0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3.负责企业官网的日常维护，包括内容更新、页面巡检、漏洞排查，保障官网正常访问、信息准确合规；</w:t>
            </w:r>
          </w:p>
          <w:p w14:paraId="496C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4.协助开展信息化项目需求调研、方案落地、上线测试及数据备份、安全管理等工作；</w:t>
            </w:r>
          </w:p>
          <w:p w14:paraId="0905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5.负责信息化相关文档整理、台账更新，配合完成上级交办的其他信息化运维及官网相关工作。</w:t>
            </w:r>
          </w:p>
        </w:tc>
      </w:tr>
      <w:tr w14:paraId="05FC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C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C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9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9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3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B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7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3B6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AF36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2F07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拟招聘类别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C02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DB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25A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7FEB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3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2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C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A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2804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9998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72E3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743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3D960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5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1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7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1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城发集团、清水塘集团及其他子公司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本科生年龄25周岁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以下、</w:t>
            </w:r>
          </w:p>
          <w:p w14:paraId="18D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硕士研究生年龄28周岁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土建类、水利类、管理科学与工程类相关专业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该类岗位办公地点较偏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1.负责协助投资估算、概算的编制、送审和评审工作，参与项目投资决策；</w:t>
            </w:r>
          </w:p>
          <w:p w14:paraId="1A64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2.负责组织造价咨询单位进行工程量清单及控制价编制，负责相应清单及控制价的审核；</w:t>
            </w:r>
          </w:p>
          <w:p w14:paraId="3A64D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3.负责项目建设过程中的变更签证审核、工程款支付审核、项目造价测算及结算审核等工作；</w:t>
            </w:r>
          </w:p>
          <w:p w14:paraId="634E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4.负责协助招标文件及合同条款的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，做好招投标、合同签订及管理工作；</w:t>
            </w:r>
          </w:p>
          <w:p w14:paraId="2456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5.负责公司内部工程相关审计工作。</w:t>
            </w:r>
          </w:p>
        </w:tc>
      </w:tr>
      <w:tr w14:paraId="0696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2B2A8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D69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973E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565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CCC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25C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C836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D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3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城发集团下属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国信建设集团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本科生年龄25周岁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以下、</w:t>
            </w:r>
          </w:p>
          <w:p w14:paraId="3A5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硕士研究生年龄28周岁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会计学、财政学、税收学等相关专业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5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1.负责公司财务会计管理工作；</w:t>
            </w:r>
          </w:p>
          <w:p w14:paraId="2A612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2.负责公司资金管理、账户管理；</w:t>
            </w:r>
          </w:p>
          <w:p w14:paraId="155C2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3.负责公司法人章、现金、票据保管等相关工作；</w:t>
            </w:r>
          </w:p>
          <w:p w14:paraId="52C0B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4.负责公司及所有税务分公司的银行账户管理，包括开户、资金支付、信息维护、销户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，关注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资金余额变动。</w:t>
            </w:r>
          </w:p>
        </w:tc>
      </w:tr>
      <w:tr w14:paraId="35CC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7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本科生年龄25周岁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以下、</w:t>
            </w:r>
          </w:p>
          <w:p w14:paraId="66AF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硕士研究生年龄28周岁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法律、法学、信用风险管理与法律防控、经济法学、电子商务及法律等相关专业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有法律职业资格证书者优先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E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1.能独立完成法律文书、合同的起草；</w:t>
            </w:r>
          </w:p>
          <w:p w14:paraId="2F76F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2.负责公司法务事务，包含但不限于诉讼纠纷处理、法律文书撰写、合同起草、审核及存档；</w:t>
            </w:r>
          </w:p>
          <w:p w14:paraId="63684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3.提供日常法律事务咨询服务。</w:t>
            </w:r>
          </w:p>
        </w:tc>
      </w:tr>
      <w:tr w14:paraId="477F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695C4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F19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4E04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6105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4835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495F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3687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7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71183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973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E75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6AF8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C7A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ADF6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51A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BB29B23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报名条件：</w:t>
      </w:r>
    </w:p>
    <w:p w14:paraId="63B378FD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1.年龄条件：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25周岁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及以下”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为2000年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27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日及以后出生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，“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28周岁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及以下”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为1997年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27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日及以后出生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博士研究生可适当放宽年龄。</w:t>
      </w:r>
    </w:p>
    <w:p w14:paraId="2C0F9951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2.遵纪守法，具有良好的品行；</w:t>
      </w:r>
    </w:p>
    <w:p w14:paraId="6F3EAA66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3.具备招聘岗位所需的专业、学历等有关条件；</w:t>
      </w:r>
    </w:p>
    <w:p w14:paraId="749AB9B1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4.具备适应岗位要求的身体条件；</w:t>
      </w:r>
    </w:p>
    <w:p w14:paraId="2832314E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5.同等条件下，毕业院校为国（境）内外重点院校的优先，中共党员优先。其中“国（境）内外重点院校”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指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：原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985工程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”“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211工程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高校、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双一流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建设高校，或具有显著学科优势的同类院校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，或</w:t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1"/>
          <w:highlight w:val="none"/>
          <w:lang w:val="en-US" w:eastAsia="zh-CN"/>
        </w:rPr>
        <w:t>毕业院校位列QS、泰晤士高等教育（THE）、U.S.News最新年度世界大学综合排名前100（满足任一即可）。</w:t>
      </w:r>
    </w:p>
    <w:sectPr>
      <w:footerReference r:id="rId3" w:type="default"/>
      <w:pgSz w:w="16838" w:h="11905" w:orient="landscape"/>
      <w:pgMar w:top="1162" w:right="1440" w:bottom="116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50A2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EAFB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EAFB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004B0"/>
    <w:rsid w:val="01287E75"/>
    <w:rsid w:val="01F462C4"/>
    <w:rsid w:val="02A34F8A"/>
    <w:rsid w:val="04A647DE"/>
    <w:rsid w:val="068217EF"/>
    <w:rsid w:val="08D836D6"/>
    <w:rsid w:val="0A0855DF"/>
    <w:rsid w:val="0E927794"/>
    <w:rsid w:val="12D90460"/>
    <w:rsid w:val="13C631A1"/>
    <w:rsid w:val="1439598E"/>
    <w:rsid w:val="16A62408"/>
    <w:rsid w:val="171024AA"/>
    <w:rsid w:val="1BC74BB7"/>
    <w:rsid w:val="1DF61EC7"/>
    <w:rsid w:val="1E417B2A"/>
    <w:rsid w:val="1F9C2329"/>
    <w:rsid w:val="1FE75A3B"/>
    <w:rsid w:val="20AD2C5F"/>
    <w:rsid w:val="213636DB"/>
    <w:rsid w:val="21AC6EB9"/>
    <w:rsid w:val="21F06D05"/>
    <w:rsid w:val="220C3ACF"/>
    <w:rsid w:val="23693A7D"/>
    <w:rsid w:val="23AE6D9F"/>
    <w:rsid w:val="23F702FD"/>
    <w:rsid w:val="258F0E2A"/>
    <w:rsid w:val="26541E80"/>
    <w:rsid w:val="2812480B"/>
    <w:rsid w:val="28940C5A"/>
    <w:rsid w:val="29E452C9"/>
    <w:rsid w:val="2A714003"/>
    <w:rsid w:val="2E4F66E4"/>
    <w:rsid w:val="31861C3C"/>
    <w:rsid w:val="328A09D8"/>
    <w:rsid w:val="35C44D3F"/>
    <w:rsid w:val="35D63821"/>
    <w:rsid w:val="38F01C59"/>
    <w:rsid w:val="3922266C"/>
    <w:rsid w:val="39DE109E"/>
    <w:rsid w:val="3A0D43C8"/>
    <w:rsid w:val="3AE7497A"/>
    <w:rsid w:val="3BBA4BBC"/>
    <w:rsid w:val="3F3256FF"/>
    <w:rsid w:val="44055B83"/>
    <w:rsid w:val="4902413E"/>
    <w:rsid w:val="505E04E8"/>
    <w:rsid w:val="51037E7B"/>
    <w:rsid w:val="59E56370"/>
    <w:rsid w:val="5E6F2C9B"/>
    <w:rsid w:val="629F13B3"/>
    <w:rsid w:val="62FD0BCE"/>
    <w:rsid w:val="65306BB9"/>
    <w:rsid w:val="670655BB"/>
    <w:rsid w:val="67386642"/>
    <w:rsid w:val="6DF95A12"/>
    <w:rsid w:val="6E187783"/>
    <w:rsid w:val="6E1F1379"/>
    <w:rsid w:val="6E2C05BA"/>
    <w:rsid w:val="71DE0B68"/>
    <w:rsid w:val="73B02D02"/>
    <w:rsid w:val="73CE04A9"/>
    <w:rsid w:val="74E004B0"/>
    <w:rsid w:val="7C50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next w:val="2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f2a0c-f713-4066-98f1-6761a4a7e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2115</Words>
  <Characters>2206</Characters>
  <Lines>0</Lines>
  <Paragraphs>0</Paragraphs>
  <TotalTime>24</TotalTime>
  <ScaleCrop>false</ScaleCrop>
  <LinksUpToDate>false</LinksUpToDate>
  <CharactersWithSpaces>2206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2025-03-31T00:45:00Z</dcterms:created>
  <dc:creator>筷Zi..</dc:creator>
  <cp:lastModifiedBy>曈儿</cp:lastModifiedBy>
  <cp:lastPrinted>2026-06-25T07:49:00Z</cp:lastPrinted>
  <dcterms:modified xsi:type="dcterms:W3CDTF">2026-06-26T07:13:33Z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BDC1D914D22246D39F97AEFC92F4A030_13</vt:lpwstr>
  </property>
  <property fmtid="{D5CDD505-2E9C-101B-9397-08002B2CF9AE}" pid="4" name="KSOTemplateDocerSaveRecord">
    <vt:lpwstr>eyJoZGlkIjoiODM1ZGYwOWZkZGM5ODgwMTU2MzEyZDA4NmEwYWFjMDgiLCJ1c2VySWQiOiI1MTE5Nzk5ODcifQ==</vt:lpwstr>
  </property>
</Properties>
</file>