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562"/>
        <w:gridCol w:w="1100"/>
        <w:gridCol w:w="1077"/>
        <w:gridCol w:w="6305"/>
        <w:gridCol w:w="3436"/>
      </w:tblGrid>
      <w:tr w14:paraId="1310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F2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7258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E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拉萨市国有企业总会计师公开招聘岗位简介表</w:t>
            </w:r>
          </w:p>
        </w:tc>
      </w:tr>
      <w:tr w14:paraId="78CC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1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D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8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2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E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C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资格要求</w:t>
            </w:r>
          </w:p>
        </w:tc>
      </w:tr>
      <w:tr w14:paraId="0F41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5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拉萨发展集团有限公司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E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总会计师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5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71F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规范企业财务会计工作，审核企业财务报表和报告；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组织制定或修订完善企业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财务管理制度，推进企业财务信息化建设，监督各项财务管理制度执行情况；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组织制定和实施财务战略，组织编制和审核企业财务预决算，评估分析和监督预算执行情况，制订企业增收节支计划，进行成本费用预测、控制、分析和考核，拟订企业的利润分配方案和弥补亏损方案；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组织制订和实施长短期融资方案，组织实施大额资金筹集、使用、收缴和监控工作；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及时评估监测企业财务收支状况和财务管理水平，组织开展财务绩效评价，组织实施企业财务收支定期稽核检查工作；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对企业的重大投融资、担保、损失核销、债务重组、股权变动等重大事项进行监督并独立发表专业意见；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定期向市政府国资委报告企业财务状况和经济效益情况；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指导企业财务人员队伍建设和培训工作。</w:t>
            </w:r>
          </w:p>
        </w:tc>
        <w:tc>
          <w:tcPr>
            <w:tcW w:w="1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F7D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1.学历专业要求：大学及以上学历；财务财会类、经济类、税务税收类、审计类相关专业优先；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2.年龄要求：45岁以内（1981年4月1日以后出生），条件优秀者可适当放宽；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3.取得高级会计师或者注册会计师等职称后，主管一个单位或者单位内一个重要方面的财务会计工作时间不少于3年。</w:t>
            </w:r>
          </w:p>
        </w:tc>
      </w:tr>
      <w:tr w14:paraId="0829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1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5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拉萨平桥投资管理有限公司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151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A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8F0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324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F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D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6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拉萨市暖心燃气热力有限责任公司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C4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5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CBB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FB8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E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9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C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拉萨布达拉旅游文化集团有限公司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2D6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0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91C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E04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9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E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4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拉萨市净土产业投资开发集团有限公司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3CC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D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6C9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37E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4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8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E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拉萨市交通产业集团有限公司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13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C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976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098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B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4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63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拉萨数字经济产业集团有限公司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B1D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2D6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909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1C9999"/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26A61"/>
    <w:rsid w:val="2822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2026-04-28T07:37:00Z</dcterms:created>
  <dc:creator>Sangla</dc:creator>
  <cp:lastModifiedBy>Sangla</cp:lastModifiedBy>
  <dcterms:modified xsi:type="dcterms:W3CDTF">2026-04-28T07:39:28Z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DDB23587772F4429B94F936306DB3F16_11</vt:lpwstr>
  </property>
  <property fmtid="{D5CDD505-2E9C-101B-9397-08002B2CF9AE}" pid="4" name="KSOTemplateDocerSaveRecord">
    <vt:lpwstr>eyJoZGlkIjoiOWQ2ZWExMDIwMTAyNTlkY2I3MDQ0MGE2NzkwYzQ5NGQiLCJ1c2VySWQiOiI0MjYxMDYwMjgifQ==</vt:lpwstr>
  </property>
</Properties>
</file>