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7463C7">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方正小标宋_GBK" w:hAnsi="方正小标宋_GBK" w:eastAsia="方正小标宋_GBK" w:cs="方正小标宋_GBK"/>
          <w:spacing w:val="6"/>
          <w:sz w:val="44"/>
          <w:szCs w:val="44"/>
          <w:lang w:val="en-US" w:eastAsia="zh-CN"/>
        </w:rPr>
      </w:pPr>
      <w:r>
        <w:rPr>
          <w:rFonts w:hint="eastAsia" w:ascii="方正小标宋_GBK" w:hAnsi="方正小标宋_GBK" w:eastAsia="方正小标宋_GBK" w:cs="方正小标宋_GBK"/>
          <w:spacing w:val="6"/>
          <w:sz w:val="44"/>
          <w:szCs w:val="44"/>
          <w:lang w:val="en-US" w:eastAsia="zh-CN"/>
        </w:rPr>
        <w:t>和静县希望（投资）集团有限公司</w:t>
      </w:r>
    </w:p>
    <w:p w14:paraId="556DDEA6">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方正小标宋_GBK" w:hAnsi="方正小标宋_GBK" w:eastAsia="方正小标宋_GBK" w:cs="方正小标宋_GBK"/>
          <w:spacing w:val="6"/>
          <w:sz w:val="44"/>
          <w:szCs w:val="44"/>
          <w:lang w:val="en-US" w:eastAsia="zh-CN"/>
        </w:rPr>
      </w:pPr>
      <w:r>
        <w:rPr>
          <w:rFonts w:hint="eastAsia" w:ascii="方正小标宋_GBK" w:hAnsi="方正小标宋_GBK" w:eastAsia="方正小标宋_GBK" w:cs="方正小标宋_GBK"/>
          <w:spacing w:val="6"/>
          <w:sz w:val="44"/>
          <w:szCs w:val="44"/>
          <w:lang w:val="en-US" w:eastAsia="zh-CN"/>
        </w:rPr>
        <w:t>2026年公开招聘公告</w:t>
      </w:r>
    </w:p>
    <w:p w14:paraId="093FE3E8">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方正小标宋_GBK" w:hAnsi="方正小标宋_GBK" w:eastAsia="方正小标宋_GBK" w:cs="方正小标宋_GBK"/>
          <w:spacing w:val="6"/>
          <w:sz w:val="44"/>
          <w:szCs w:val="44"/>
          <w:lang w:val="en-US" w:eastAsia="zh-CN"/>
        </w:rPr>
      </w:pPr>
    </w:p>
    <w:p w14:paraId="5BD32EF9">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default"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default"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为进一步加强</w:t>
      </w: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和静县希望投资（集团）</w:t>
      </w:r>
      <w:r>
        <w:rPr>
          <w:rFonts w:hint="default"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有限公司</w:t>
      </w: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w:t>
      </w:r>
      <w:r>
        <w:rPr>
          <w:rFonts w:hint="default"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以下简称公司</w:t>
      </w: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w:t>
      </w:r>
      <w:r>
        <w:rPr>
          <w:rFonts w:hint="default"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人员队伍建设，配强国有企业人力资源，打造一支高素质、专业化的国有企业人才队伍。现根据实际需要，面向社会公开招聘工作人员，相关事项公告如下：</w:t>
      </w:r>
    </w:p>
    <w:p w14:paraId="5CEEB44B">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default" w:ascii="方正黑体_GBK" w:hAnsi="方正黑体_GBK" w:eastAsia="方正黑体_GBK" w:cs="方正黑体_GBK"/>
          <w:b w:val="0"/>
          <w:bCs w:val="0"/>
          <w:color w:val="auto"/>
          <w:spacing w:val="0"/>
          <w:w w:val="100"/>
          <w:kern w:val="0"/>
          <w:position w:val="0"/>
          <w:sz w:val="32"/>
          <w:szCs w:val="32"/>
          <w:u w:val="none" w:color="auto"/>
          <w:vertAlign w:val="baseline"/>
          <w:lang w:val="en-US" w:eastAsia="zh-CN"/>
        </w:rPr>
      </w:pPr>
      <w:r>
        <w:rPr>
          <w:rFonts w:hint="eastAsia" w:ascii="方正黑体_GBK" w:hAnsi="方正黑体_GBK" w:eastAsia="方正黑体_GBK" w:cs="方正黑体_GBK"/>
          <w:b w:val="0"/>
          <w:bCs w:val="0"/>
          <w:color w:val="auto"/>
          <w:spacing w:val="0"/>
          <w:w w:val="100"/>
          <w:kern w:val="0"/>
          <w:position w:val="0"/>
          <w:sz w:val="32"/>
          <w:szCs w:val="32"/>
          <w:u w:val="none" w:color="auto"/>
          <w:vertAlign w:val="baseline"/>
          <w:lang w:val="en-US" w:eastAsia="zh-CN"/>
        </w:rPr>
        <w:t>一、招聘职位</w:t>
      </w:r>
    </w:p>
    <w:tbl>
      <w:tblPr>
        <w:tblStyle w:val="6"/>
        <w:tblW w:w="92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6"/>
        <w:gridCol w:w="1698"/>
        <w:gridCol w:w="2739"/>
        <w:gridCol w:w="3043"/>
      </w:tblGrid>
      <w:tr w14:paraId="13901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Align w:val="center"/>
          </w:tcPr>
          <w:p w14:paraId="69633E39">
            <w:pPr>
              <w:keepNext w:val="0"/>
              <w:keepLines w:val="0"/>
              <w:pageBreakBefore w:val="0"/>
              <w:widowControl w:val="0"/>
              <w:numPr>
                <w:ilvl w:val="0"/>
                <w:numId w:val="0"/>
              </w:numPr>
              <w:suppressLineNumbers w:val="0"/>
              <w:suppressAutoHyphen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方正仿宋_GBK" w:cs="Times New Roman"/>
                <w:b/>
                <w:bCs w:val="0"/>
                <w:color w:val="auto"/>
                <w:spacing w:val="0"/>
                <w:w w:val="100"/>
                <w:kern w:val="0"/>
                <w:position w:val="0"/>
                <w:sz w:val="32"/>
                <w:szCs w:val="32"/>
                <w:highlight w:val="none"/>
                <w:u w:val="none" w:color="auto"/>
                <w:vertAlign w:val="baseline"/>
                <w:lang w:val="en-US" w:eastAsia="zh-CN"/>
              </w:rPr>
            </w:pPr>
            <w:r>
              <w:rPr>
                <w:rFonts w:hint="eastAsia" w:ascii="Times New Roman" w:hAnsi="Times New Roman" w:eastAsia="方正仿宋_GBK" w:cs="Times New Roman"/>
                <w:b/>
                <w:bCs w:val="0"/>
                <w:color w:val="auto"/>
                <w:spacing w:val="0"/>
                <w:w w:val="100"/>
                <w:kern w:val="0"/>
                <w:position w:val="0"/>
                <w:sz w:val="32"/>
                <w:szCs w:val="32"/>
                <w:highlight w:val="none"/>
                <w:u w:val="none" w:color="auto"/>
                <w:vertAlign w:val="baseline"/>
                <w:lang w:val="en-US" w:eastAsia="zh-CN"/>
              </w:rPr>
              <w:t>岗位名称</w:t>
            </w:r>
          </w:p>
        </w:tc>
        <w:tc>
          <w:tcPr>
            <w:tcW w:w="1698" w:type="dxa"/>
            <w:vAlign w:val="center"/>
          </w:tcPr>
          <w:p w14:paraId="1C2349F6">
            <w:pPr>
              <w:keepNext w:val="0"/>
              <w:keepLines w:val="0"/>
              <w:pageBreakBefore w:val="0"/>
              <w:widowControl w:val="0"/>
              <w:numPr>
                <w:ilvl w:val="0"/>
                <w:numId w:val="0"/>
              </w:numPr>
              <w:suppressLineNumbers w:val="0"/>
              <w:suppressAutoHyphen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方正仿宋_GBK" w:cs="Times New Roman"/>
                <w:b/>
                <w:bCs w:val="0"/>
                <w:color w:val="auto"/>
                <w:spacing w:val="0"/>
                <w:w w:val="100"/>
                <w:kern w:val="0"/>
                <w:position w:val="0"/>
                <w:sz w:val="32"/>
                <w:szCs w:val="32"/>
                <w:highlight w:val="none"/>
                <w:u w:val="none" w:color="auto"/>
                <w:vertAlign w:val="baseline"/>
                <w:lang w:val="en-US" w:eastAsia="zh-CN"/>
              </w:rPr>
            </w:pPr>
            <w:r>
              <w:rPr>
                <w:rFonts w:hint="eastAsia" w:ascii="Times New Roman" w:hAnsi="Times New Roman" w:eastAsia="方正仿宋_GBK" w:cs="Times New Roman"/>
                <w:b/>
                <w:bCs w:val="0"/>
                <w:color w:val="auto"/>
                <w:spacing w:val="0"/>
                <w:w w:val="100"/>
                <w:kern w:val="0"/>
                <w:position w:val="0"/>
                <w:sz w:val="32"/>
                <w:szCs w:val="32"/>
                <w:highlight w:val="none"/>
                <w:u w:val="none" w:color="auto"/>
                <w:vertAlign w:val="baseline"/>
                <w:lang w:val="en-US" w:eastAsia="zh-CN"/>
              </w:rPr>
              <w:t>招聘人数</w:t>
            </w:r>
          </w:p>
        </w:tc>
        <w:tc>
          <w:tcPr>
            <w:tcW w:w="2739" w:type="dxa"/>
            <w:vAlign w:val="center"/>
          </w:tcPr>
          <w:p w14:paraId="73F810B1">
            <w:pPr>
              <w:keepNext w:val="0"/>
              <w:keepLines w:val="0"/>
              <w:pageBreakBefore w:val="0"/>
              <w:widowControl w:val="0"/>
              <w:numPr>
                <w:ilvl w:val="0"/>
                <w:numId w:val="0"/>
              </w:numPr>
              <w:suppressLineNumbers w:val="0"/>
              <w:suppressAutoHyphen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方正仿宋_GBK" w:cs="Times New Roman"/>
                <w:b/>
                <w:bCs w:val="0"/>
                <w:color w:val="auto"/>
                <w:spacing w:val="0"/>
                <w:w w:val="100"/>
                <w:kern w:val="0"/>
                <w:position w:val="0"/>
                <w:sz w:val="32"/>
                <w:szCs w:val="32"/>
                <w:highlight w:val="none"/>
                <w:u w:val="none" w:color="auto"/>
                <w:vertAlign w:val="baseline"/>
                <w:lang w:val="en-US" w:eastAsia="zh-CN"/>
              </w:rPr>
            </w:pPr>
            <w:r>
              <w:rPr>
                <w:rFonts w:hint="eastAsia" w:ascii="Times New Roman" w:hAnsi="Times New Roman" w:eastAsia="方正仿宋_GBK" w:cs="Times New Roman"/>
                <w:b/>
                <w:bCs w:val="0"/>
                <w:color w:val="auto"/>
                <w:spacing w:val="0"/>
                <w:w w:val="100"/>
                <w:kern w:val="0"/>
                <w:position w:val="0"/>
                <w:sz w:val="32"/>
                <w:szCs w:val="32"/>
                <w:highlight w:val="none"/>
                <w:u w:val="none" w:color="auto"/>
                <w:vertAlign w:val="baseline"/>
                <w:lang w:val="en-US" w:eastAsia="zh-CN"/>
              </w:rPr>
              <w:t>专业要求</w:t>
            </w:r>
          </w:p>
        </w:tc>
        <w:tc>
          <w:tcPr>
            <w:tcW w:w="3043" w:type="dxa"/>
            <w:vAlign w:val="center"/>
          </w:tcPr>
          <w:p w14:paraId="22584EC6">
            <w:pPr>
              <w:keepNext w:val="0"/>
              <w:keepLines w:val="0"/>
              <w:pageBreakBefore w:val="0"/>
              <w:widowControl w:val="0"/>
              <w:numPr>
                <w:ilvl w:val="0"/>
                <w:numId w:val="0"/>
              </w:numPr>
              <w:suppressLineNumbers w:val="0"/>
              <w:suppressAutoHyphen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方正仿宋_GBK" w:cs="Times New Roman"/>
                <w:b/>
                <w:bCs w:val="0"/>
                <w:color w:val="auto"/>
                <w:spacing w:val="0"/>
                <w:w w:val="100"/>
                <w:kern w:val="0"/>
                <w:position w:val="0"/>
                <w:sz w:val="32"/>
                <w:szCs w:val="32"/>
                <w:highlight w:val="none"/>
                <w:u w:val="none" w:color="auto"/>
                <w:vertAlign w:val="baseline"/>
                <w:lang w:val="en-US" w:eastAsia="zh-CN"/>
              </w:rPr>
            </w:pPr>
            <w:r>
              <w:rPr>
                <w:rFonts w:hint="eastAsia" w:ascii="Times New Roman" w:hAnsi="Times New Roman" w:eastAsia="方正仿宋_GBK" w:cs="Times New Roman"/>
                <w:b/>
                <w:bCs w:val="0"/>
                <w:color w:val="auto"/>
                <w:spacing w:val="0"/>
                <w:w w:val="100"/>
                <w:kern w:val="0"/>
                <w:position w:val="0"/>
                <w:sz w:val="32"/>
                <w:szCs w:val="32"/>
                <w:highlight w:val="none"/>
                <w:u w:val="none" w:color="auto"/>
                <w:vertAlign w:val="baseline"/>
                <w:lang w:val="en-US" w:eastAsia="zh-CN"/>
              </w:rPr>
              <w:t>任职要求</w:t>
            </w:r>
          </w:p>
        </w:tc>
      </w:tr>
      <w:tr w14:paraId="4A464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56" w:type="dxa"/>
            <w:vAlign w:val="center"/>
          </w:tcPr>
          <w:p w14:paraId="1C9C1983">
            <w:pPr>
              <w:keepNext w:val="0"/>
              <w:keepLines w:val="0"/>
              <w:pageBreakBefore w:val="0"/>
              <w:widowControl w:val="0"/>
              <w:numPr>
                <w:ilvl w:val="0"/>
                <w:numId w:val="0"/>
              </w:numPr>
              <w:suppressLineNumbers w:val="0"/>
              <w:suppressAutoHyphen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微软雅黑" w:hAnsi="Times New Roman" w:eastAsia="微软雅黑" w:cs="Times New Roman"/>
                <w:b w:val="0"/>
                <w:bCs w:val="0"/>
                <w:color w:val="auto"/>
                <w:spacing w:val="0"/>
                <w:w w:val="100"/>
                <w:kern w:val="0"/>
                <w:position w:val="0"/>
                <w:sz w:val="21"/>
                <w:szCs w:val="32"/>
                <w:highlight w:val="none"/>
                <w:u w:val="none" w:color="auto"/>
                <w:vertAlign w:val="baseline"/>
                <w:lang w:val="en-US" w:eastAsia="zh-CN"/>
              </w:rPr>
            </w:pPr>
            <w:r>
              <w:rPr>
                <w:rFonts w:hint="default" w:ascii="微软雅黑" w:hAnsi="Times New Roman" w:eastAsia="微软雅黑" w:cs="Times New Roman"/>
                <w:b w:val="0"/>
                <w:bCs w:val="0"/>
                <w:color w:val="auto"/>
                <w:spacing w:val="0"/>
                <w:w w:val="100"/>
                <w:kern w:val="0"/>
                <w:position w:val="0"/>
                <w:sz w:val="21"/>
                <w:szCs w:val="32"/>
                <w:highlight w:val="none"/>
                <w:u w:val="none" w:color="auto"/>
                <w:vertAlign w:val="baseline"/>
                <w:lang w:val="en-US" w:eastAsia="zh-CN"/>
              </w:rPr>
              <w:t>水质化验技术</w:t>
            </w:r>
            <w:r>
              <w:rPr>
                <w:rFonts w:hint="eastAsia" w:ascii="微软雅黑" w:hAnsi="Times New Roman" w:eastAsia="微软雅黑" w:cs="Times New Roman"/>
                <w:b w:val="0"/>
                <w:bCs w:val="0"/>
                <w:color w:val="auto"/>
                <w:spacing w:val="0"/>
                <w:w w:val="100"/>
                <w:kern w:val="0"/>
                <w:position w:val="0"/>
                <w:sz w:val="21"/>
                <w:szCs w:val="32"/>
                <w:highlight w:val="none"/>
                <w:u w:val="none" w:color="auto"/>
                <w:vertAlign w:val="baseline"/>
                <w:lang w:val="en-US" w:eastAsia="zh-CN"/>
              </w:rPr>
              <w:t>岗</w:t>
            </w:r>
          </w:p>
        </w:tc>
        <w:tc>
          <w:tcPr>
            <w:tcW w:w="1698" w:type="dxa"/>
            <w:vAlign w:val="center"/>
          </w:tcPr>
          <w:p w14:paraId="326C1559">
            <w:pPr>
              <w:keepNext w:val="0"/>
              <w:keepLines w:val="0"/>
              <w:pageBreakBefore w:val="0"/>
              <w:widowControl w:val="0"/>
              <w:numPr>
                <w:ilvl w:val="0"/>
                <w:numId w:val="0"/>
              </w:numPr>
              <w:suppressLineNumbers w:val="0"/>
              <w:suppressAutoHyphen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outlineLvl w:val="9"/>
              <w:rPr>
                <w:rFonts w:hint="default" w:ascii="微软雅黑" w:hAnsi="Times New Roman" w:eastAsia="微软雅黑" w:cs="Times New Roman"/>
                <w:b w:val="0"/>
                <w:bCs w:val="0"/>
                <w:color w:val="auto"/>
                <w:spacing w:val="0"/>
                <w:w w:val="100"/>
                <w:kern w:val="0"/>
                <w:position w:val="0"/>
                <w:sz w:val="21"/>
                <w:szCs w:val="32"/>
                <w:highlight w:val="none"/>
                <w:u w:val="none" w:color="auto"/>
                <w:vertAlign w:val="baseline"/>
                <w:lang w:val="en-US" w:eastAsia="zh-CN"/>
              </w:rPr>
            </w:pPr>
            <w:r>
              <w:rPr>
                <w:rFonts w:hint="eastAsia" w:ascii="微软雅黑" w:hAnsi="Times New Roman" w:eastAsia="微软雅黑" w:cs="Times New Roman"/>
                <w:b w:val="0"/>
                <w:bCs w:val="0"/>
                <w:color w:val="auto"/>
                <w:spacing w:val="0"/>
                <w:w w:val="100"/>
                <w:kern w:val="0"/>
                <w:position w:val="0"/>
                <w:sz w:val="21"/>
                <w:szCs w:val="32"/>
                <w:highlight w:val="none"/>
                <w:u w:val="none" w:color="auto"/>
                <w:vertAlign w:val="baseline"/>
                <w:lang w:val="en-US" w:eastAsia="zh-CN"/>
              </w:rPr>
              <w:t>1人</w:t>
            </w:r>
          </w:p>
        </w:tc>
        <w:tc>
          <w:tcPr>
            <w:tcW w:w="2739" w:type="dxa"/>
            <w:vAlign w:val="center"/>
          </w:tcPr>
          <w:p w14:paraId="0AA55AD0">
            <w:pPr>
              <w:keepNext w:val="0"/>
              <w:keepLines w:val="0"/>
              <w:widowControl/>
              <w:suppressLineNumbers w:val="0"/>
              <w:snapToGrid w:val="0"/>
              <w:jc w:val="center"/>
              <w:rPr>
                <w:rFonts w:hint="default" w:ascii="微软雅黑" w:hAnsi="Times New Roman" w:eastAsia="微软雅黑" w:cs="Times New Roman"/>
                <w:b w:val="0"/>
                <w:bCs w:val="0"/>
                <w:color w:val="auto"/>
                <w:spacing w:val="0"/>
                <w:w w:val="100"/>
                <w:kern w:val="0"/>
                <w:position w:val="0"/>
                <w:sz w:val="21"/>
                <w:szCs w:val="32"/>
                <w:highlight w:val="yellow"/>
                <w:u w:val="none" w:color="auto"/>
                <w:vertAlign w:val="baseline"/>
                <w:lang w:val="en-US" w:eastAsia="zh-CN"/>
              </w:rPr>
            </w:pPr>
            <w:r>
              <w:rPr>
                <w:rFonts w:hint="eastAsia" w:ascii="微软雅黑" w:hAnsi="Times New Roman" w:eastAsia="微软雅黑" w:cs="Times New Roman"/>
                <w:b w:val="0"/>
                <w:bCs w:val="0"/>
                <w:color w:val="auto"/>
                <w:spacing w:val="0"/>
                <w:w w:val="100"/>
                <w:kern w:val="0"/>
                <w:position w:val="0"/>
                <w:sz w:val="21"/>
                <w:szCs w:val="32"/>
                <w:highlight w:val="none"/>
                <w:u w:val="none" w:color="auto"/>
                <w:vertAlign w:val="baseline"/>
                <w:lang w:val="en-US" w:eastAsia="zh-CN"/>
              </w:rPr>
              <w:t>理工类</w:t>
            </w:r>
          </w:p>
        </w:tc>
        <w:tc>
          <w:tcPr>
            <w:tcW w:w="3043" w:type="dxa"/>
            <w:vAlign w:val="center"/>
          </w:tcPr>
          <w:p w14:paraId="77CF4F21">
            <w:pPr>
              <w:keepNext w:val="0"/>
              <w:keepLines w:val="0"/>
              <w:widowControl/>
              <w:suppressLineNumbers w:val="0"/>
              <w:snapToGrid w:val="0"/>
              <w:ind w:left="0" w:leftChars="0" w:right="0" w:rightChars="0" w:firstLine="0" w:firstLineChars="0"/>
              <w:jc w:val="left"/>
              <w:rPr>
                <w:rFonts w:ascii="微软雅黑" w:eastAsia="微软雅黑"/>
                <w:sz w:val="21"/>
                <w:szCs w:val="21"/>
              </w:rPr>
            </w:pPr>
            <w:r>
              <w:rPr>
                <w:rFonts w:hint="eastAsia" w:ascii="微软雅黑" w:hAnsi="微软雅黑" w:eastAsia="微软雅黑" w:cs="微软雅黑"/>
                <w:kern w:val="0"/>
                <w:sz w:val="21"/>
                <w:szCs w:val="21"/>
                <w:lang w:val="en-US" w:eastAsia="zh-CN" w:bidi="ar"/>
              </w:rPr>
              <w:t>1.</w:t>
            </w:r>
            <w:r>
              <w:rPr>
                <w:rFonts w:ascii="微软雅黑" w:hAnsi="微软雅黑" w:eastAsia="微软雅黑" w:cs="微软雅黑"/>
                <w:kern w:val="0"/>
                <w:sz w:val="21"/>
                <w:szCs w:val="21"/>
                <w:lang w:val="en-US" w:eastAsia="zh-CN" w:bidi="ar"/>
              </w:rPr>
              <w:t>具有5年以上检测工作经验；</w:t>
            </w:r>
          </w:p>
          <w:p w14:paraId="57FD9F66">
            <w:pPr>
              <w:keepNext w:val="0"/>
              <w:keepLines w:val="0"/>
              <w:widowControl/>
              <w:suppressLineNumbers w:val="0"/>
              <w:snapToGrid w:val="0"/>
              <w:jc w:val="left"/>
              <w:rPr>
                <w:rFonts w:hint="default" w:ascii="微软雅黑" w:hAnsi="Times New Roman" w:eastAsia="微软雅黑" w:cs="Times New Roman"/>
                <w:b w:val="0"/>
                <w:bCs w:val="0"/>
                <w:color w:val="auto"/>
                <w:spacing w:val="0"/>
                <w:w w:val="100"/>
                <w:kern w:val="0"/>
                <w:position w:val="0"/>
                <w:sz w:val="21"/>
                <w:szCs w:val="32"/>
                <w:highlight w:val="none"/>
                <w:u w:val="none" w:color="auto"/>
                <w:vertAlign w:val="baseline"/>
                <w:lang w:val="en-US" w:eastAsia="zh-CN"/>
              </w:rPr>
            </w:pPr>
            <w:r>
              <w:rPr>
                <w:rFonts w:hint="eastAsia" w:ascii="微软雅黑" w:hAnsi="微软雅黑" w:eastAsia="微软雅黑" w:cs="微软雅黑"/>
                <w:kern w:val="0"/>
                <w:sz w:val="21"/>
                <w:szCs w:val="21"/>
                <w:lang w:val="en-US" w:eastAsia="zh-CN" w:bidi="ar"/>
              </w:rPr>
              <w:t>2.持有检验检测相关专业证书；</w:t>
            </w:r>
          </w:p>
        </w:tc>
      </w:tr>
    </w:tbl>
    <w:p w14:paraId="24004D69">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default" w:ascii="方正黑体_GBK" w:hAnsi="方正黑体_GBK" w:eastAsia="方正黑体_GBK" w:cs="方正黑体_GBK"/>
          <w:b w:val="0"/>
          <w:bCs w:val="0"/>
          <w:color w:val="auto"/>
          <w:spacing w:val="0"/>
          <w:w w:val="100"/>
          <w:kern w:val="0"/>
          <w:position w:val="0"/>
          <w:sz w:val="32"/>
          <w:szCs w:val="32"/>
          <w:u w:val="none" w:color="auto"/>
          <w:vertAlign w:val="baseline"/>
          <w:lang w:val="en-US" w:eastAsia="zh-CN"/>
        </w:rPr>
      </w:pPr>
      <w:r>
        <w:rPr>
          <w:rFonts w:hint="eastAsia" w:ascii="方正黑体_GBK" w:hAnsi="方正黑体_GBK" w:eastAsia="方正黑体_GBK" w:cs="方正黑体_GBK"/>
          <w:b w:val="0"/>
          <w:bCs w:val="0"/>
          <w:color w:val="auto"/>
          <w:spacing w:val="0"/>
          <w:w w:val="100"/>
          <w:kern w:val="0"/>
          <w:position w:val="0"/>
          <w:sz w:val="32"/>
          <w:szCs w:val="32"/>
          <w:u w:color="auto"/>
          <w:vertAlign w:val="baseline"/>
          <w:lang w:val="en-US" w:eastAsia="zh-CN" w:bidi="ar-SA"/>
        </w:rPr>
        <w:t>二、</w:t>
      </w:r>
      <w:r>
        <w:rPr>
          <w:rFonts w:hint="eastAsia" w:ascii="方正黑体_GBK" w:hAnsi="方正黑体_GBK" w:eastAsia="方正黑体_GBK" w:cs="方正黑体_GBK"/>
          <w:b w:val="0"/>
          <w:bCs w:val="0"/>
          <w:color w:val="auto"/>
          <w:spacing w:val="0"/>
          <w:w w:val="100"/>
          <w:kern w:val="0"/>
          <w:position w:val="0"/>
          <w:sz w:val="32"/>
          <w:szCs w:val="32"/>
          <w:u w:val="none" w:color="auto"/>
          <w:vertAlign w:val="baseline"/>
          <w:lang w:val="en-US" w:eastAsia="zh-CN"/>
        </w:rPr>
        <w:t>招聘条件</w:t>
      </w:r>
    </w:p>
    <w:p w14:paraId="040C90CB">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方正楷体_GBK" w:hAnsi="方正楷体_GBK" w:eastAsia="方正楷体_GBK" w:cs="方正楷体_GBK"/>
          <w:b w:val="0"/>
          <w:bCs w:val="0"/>
          <w:color w:val="auto"/>
          <w:spacing w:val="0"/>
          <w:w w:val="100"/>
          <w:kern w:val="0"/>
          <w:position w:val="0"/>
          <w:sz w:val="32"/>
          <w:szCs w:val="32"/>
          <w:u w:val="none" w:color="auto"/>
          <w:vertAlign w:val="baseline"/>
          <w:lang w:val="en-US" w:eastAsia="zh-CN"/>
        </w:rPr>
      </w:pPr>
      <w:r>
        <w:rPr>
          <w:rFonts w:hint="eastAsia" w:ascii="方正楷体_GBK" w:hAnsi="方正楷体_GBK" w:eastAsia="方正楷体_GBK" w:cs="方正楷体_GBK"/>
          <w:b w:val="0"/>
          <w:bCs w:val="0"/>
          <w:color w:val="auto"/>
          <w:spacing w:val="0"/>
          <w:w w:val="100"/>
          <w:kern w:val="0"/>
          <w:position w:val="0"/>
          <w:sz w:val="32"/>
          <w:szCs w:val="32"/>
          <w:u w:val="none" w:color="auto"/>
          <w:vertAlign w:val="baseline"/>
          <w:lang w:val="en-US" w:eastAsia="zh-CN"/>
        </w:rPr>
        <w:t>（一）应聘者应具备以下基本条件：</w:t>
      </w:r>
    </w:p>
    <w:p w14:paraId="010CFAC8">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1.具有中华人民共和国国籍，且无国（境）外永久居留权。</w:t>
      </w:r>
    </w:p>
    <w:p w14:paraId="4230399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2.遵守中华人民共和国宪法、法律。</w:t>
      </w:r>
    </w:p>
    <w:p w14:paraId="04C07393">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3.遵纪守法，品行端正，作风正派，未受过刑事处罚或党纪、政务、校纪处分，未被列入失信被执行人名单，具备良好的职业素质。</w:t>
      </w:r>
    </w:p>
    <w:p w14:paraId="5B86739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4.认同国有企业发展理念，服从企业岗位分配及工作安排，能够适应和静县工作环境。</w:t>
      </w:r>
    </w:p>
    <w:p w14:paraId="60AA897B">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5.具备国家承认的学历（留学归国人员需提供教育部留学服务中心出具的学历学位认证报告），且符合招聘岗位所需的学历、专业、任职资格、职业（执业）资格、技能要求。</w:t>
      </w:r>
    </w:p>
    <w:p w14:paraId="1FFE0F58">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default" w:ascii="Times New Roman" w:hAnsi="Times New Roman" w:eastAsia="方正仿宋_GBK" w:cs="Times New Roman"/>
          <w:b w:val="0"/>
          <w:bCs w:val="0"/>
          <w:color w:val="auto"/>
          <w:spacing w:val="0"/>
          <w:w w:val="100"/>
          <w:kern w:val="0"/>
          <w:position w:val="0"/>
          <w:sz w:val="32"/>
          <w:szCs w:val="32"/>
          <w:highlight w:val="none"/>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6.本次招聘所涉及的户籍、学历学位、资格证书、工作经历等岗位基本条件时间截至</w:t>
      </w:r>
      <w:r>
        <w:rPr>
          <w:rFonts w:hint="eastAsia" w:ascii="Times New Roman" w:hAnsi="Times New Roman" w:eastAsia="方正仿宋_GBK" w:cs="Times New Roman"/>
          <w:b w:val="0"/>
          <w:bCs w:val="0"/>
          <w:color w:val="auto"/>
          <w:spacing w:val="0"/>
          <w:w w:val="100"/>
          <w:kern w:val="0"/>
          <w:position w:val="0"/>
          <w:sz w:val="32"/>
          <w:szCs w:val="32"/>
          <w:highlight w:val="none"/>
          <w:u w:val="none" w:color="auto"/>
          <w:vertAlign w:val="baseline"/>
          <w:lang w:val="en-US" w:eastAsia="zh-CN"/>
        </w:rPr>
        <w:t>2026年10月28日。</w:t>
      </w:r>
    </w:p>
    <w:p w14:paraId="4E6BB443">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7.具有正常履职的身体条件。</w:t>
      </w:r>
    </w:p>
    <w:p w14:paraId="584EDF3A">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8.一般应具有大学专科及以上文化程度。</w:t>
      </w:r>
    </w:p>
    <w:p w14:paraId="303166D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9.具备岗位所需的其他条件。</w:t>
      </w:r>
    </w:p>
    <w:p w14:paraId="37F276FB">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方正楷体_GBK" w:hAnsi="方正楷体_GBK" w:eastAsia="方正楷体_GBK" w:cs="方正楷体_GBK"/>
          <w:b w:val="0"/>
          <w:bCs w:val="0"/>
          <w:color w:val="auto"/>
          <w:spacing w:val="0"/>
          <w:w w:val="100"/>
          <w:kern w:val="0"/>
          <w:position w:val="0"/>
          <w:sz w:val="32"/>
          <w:szCs w:val="32"/>
          <w:u w:val="none" w:color="auto"/>
          <w:vertAlign w:val="baseline"/>
          <w:lang w:val="en-US" w:eastAsia="zh-CN"/>
        </w:rPr>
      </w:pPr>
      <w:r>
        <w:rPr>
          <w:rFonts w:hint="eastAsia" w:ascii="方正楷体_GBK" w:hAnsi="方正楷体_GBK" w:eastAsia="方正楷体_GBK" w:cs="方正楷体_GBK"/>
          <w:b w:val="0"/>
          <w:bCs w:val="0"/>
          <w:color w:val="auto"/>
          <w:spacing w:val="0"/>
          <w:w w:val="100"/>
          <w:kern w:val="0"/>
          <w:position w:val="0"/>
          <w:sz w:val="32"/>
          <w:szCs w:val="32"/>
          <w:u w:val="none" w:color="auto"/>
          <w:vertAlign w:val="baseline"/>
          <w:lang w:val="en-US" w:eastAsia="zh-CN"/>
        </w:rPr>
        <w:t>（二）凡有下列情况之一者，不得报名：</w:t>
      </w:r>
    </w:p>
    <w:p w14:paraId="0C48BF2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1.曾因犯罪受过刑事处罚或被开除公职、开除党籍的人员，被依法列为失信联合惩戒对象的人员。</w:t>
      </w:r>
    </w:p>
    <w:p w14:paraId="59E7A3E3">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2.涉嫌违纪违法正在接受纪检监察机关或司法机关审查尚未作出结论的人员。</w:t>
      </w:r>
    </w:p>
    <w:p w14:paraId="284E5FB7">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3.近3年内在公务员、事业单位、国有企业招聘中存在作弊、弄虚作假等违规违纪行为，被记入招聘诚信档案的人员。</w:t>
      </w:r>
    </w:p>
    <w:p w14:paraId="155224EA">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4.现役军人、在读的非应届毕业生；已在国家机关、国有企事业单位的在编在册正式工作人员，单位不同意与应聘人员解除人事关系（聘用合同）的，不得应聘。</w:t>
      </w:r>
    </w:p>
    <w:p w14:paraId="4CB91D28">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5.法律法规规定不得聘用的其他情形人员。</w:t>
      </w:r>
    </w:p>
    <w:p w14:paraId="7CCD651B">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方正楷体_GBK" w:hAnsi="方正楷体_GBK" w:eastAsia="方正楷体_GBK" w:cs="方正楷体_GBK"/>
          <w:b w:val="0"/>
          <w:bCs w:val="0"/>
          <w:color w:val="auto"/>
          <w:spacing w:val="0"/>
          <w:w w:val="100"/>
          <w:kern w:val="0"/>
          <w:position w:val="0"/>
          <w:sz w:val="32"/>
          <w:szCs w:val="32"/>
          <w:u w:val="none" w:color="auto"/>
          <w:vertAlign w:val="baseline"/>
          <w:lang w:val="en-US" w:eastAsia="zh-CN"/>
        </w:rPr>
      </w:pPr>
      <w:r>
        <w:rPr>
          <w:rFonts w:hint="eastAsia" w:ascii="方正楷体_GBK" w:hAnsi="方正楷体_GBK" w:eastAsia="方正楷体_GBK" w:cs="方正楷体_GBK"/>
          <w:b w:val="0"/>
          <w:bCs w:val="0"/>
          <w:color w:val="auto"/>
          <w:spacing w:val="0"/>
          <w:w w:val="100"/>
          <w:kern w:val="0"/>
          <w:position w:val="0"/>
          <w:sz w:val="32"/>
          <w:szCs w:val="32"/>
          <w:u w:val="none" w:color="auto"/>
          <w:vertAlign w:val="baseline"/>
          <w:lang w:val="en-US" w:eastAsia="zh-CN"/>
        </w:rPr>
        <w:t>（三）回避情形</w:t>
      </w:r>
    </w:p>
    <w:p w14:paraId="1ABDDFCC">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1.应聘人员与和静县开都河资源管理有限公司在岗人员存在亲属关系（夫妻关系、直系血亲关系、近姻亲关系、三代以内旁系血亲关系，上述亲属关系包括法律规定的拟制血亲关系）的，不得应聘双方直接隶属于同一领导人员的岗位，不得应聘存在直接上下级领导关系的岗位。</w:t>
      </w:r>
    </w:p>
    <w:p w14:paraId="1B85AE90">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2.应聘人员不得应聘其亲属担任领导职务企业内的组织人事、纪检监察、审计、财务、采购、招标等关键敏感岗位。</w:t>
      </w:r>
    </w:p>
    <w:p w14:paraId="39A44EC7">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3.应聘人员不得应聘其担任和静县开都河资源管理有限公司及下属三级公司领导职务的亲属分管部门中的岗位。</w:t>
      </w:r>
    </w:p>
    <w:p w14:paraId="685B0D0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eastAsia" w:ascii="方正黑体_GBK" w:hAnsi="方正黑体_GBK" w:eastAsia="方正黑体_GBK" w:cs="方正黑体_GBK"/>
          <w:b w:val="0"/>
          <w:bCs w:val="0"/>
          <w:color w:val="auto"/>
          <w:spacing w:val="0"/>
          <w:w w:val="100"/>
          <w:kern w:val="0"/>
          <w:position w:val="0"/>
          <w:sz w:val="32"/>
          <w:szCs w:val="32"/>
          <w:u w:val="none" w:color="auto"/>
          <w:vertAlign w:val="baseline"/>
          <w:lang w:val="en-US" w:eastAsia="zh-CN"/>
        </w:rPr>
      </w:pPr>
      <w:r>
        <w:rPr>
          <w:rFonts w:hint="eastAsia" w:ascii="方正黑体_GBK" w:hAnsi="方正黑体_GBK" w:eastAsia="方正黑体_GBK" w:cs="方正黑体_GBK"/>
          <w:b w:val="0"/>
          <w:bCs w:val="0"/>
          <w:color w:val="auto"/>
          <w:spacing w:val="0"/>
          <w:w w:val="100"/>
          <w:kern w:val="0"/>
          <w:position w:val="0"/>
          <w:sz w:val="32"/>
          <w:szCs w:val="32"/>
          <w:u w:val="none" w:color="auto"/>
          <w:vertAlign w:val="baseline"/>
          <w:lang w:val="en-US" w:eastAsia="zh-CN"/>
        </w:rPr>
        <w:t>三、招聘程序</w:t>
      </w:r>
    </w:p>
    <w:p w14:paraId="025CDE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本次公开招聘根据“公开、平等、竞争、择优”的原则，按照发布公告、报名、资格审查、笔试、面试、背景调查、体检、公示等程序进行。</w:t>
      </w:r>
    </w:p>
    <w:p w14:paraId="0839E7DB">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eastAsia" w:ascii="方正楷体_GBK" w:hAnsi="方正楷体_GBK" w:eastAsia="方正楷体_GBK" w:cs="方正楷体_GBK"/>
          <w:b w:val="0"/>
          <w:bCs w:val="0"/>
          <w:color w:val="auto"/>
          <w:spacing w:val="0"/>
          <w:w w:val="100"/>
          <w:kern w:val="0"/>
          <w:position w:val="0"/>
          <w:sz w:val="32"/>
          <w:szCs w:val="32"/>
          <w:u w:val="none" w:color="auto"/>
          <w:vertAlign w:val="baseline"/>
          <w:lang w:val="en-US" w:eastAsia="zh-CN"/>
        </w:rPr>
      </w:pPr>
      <w:r>
        <w:rPr>
          <w:rFonts w:hint="eastAsia" w:ascii="方正楷体_GBK" w:hAnsi="方正楷体_GBK" w:eastAsia="方正楷体_GBK" w:cs="方正楷体_GBK"/>
          <w:b w:val="0"/>
          <w:bCs w:val="0"/>
          <w:color w:val="auto"/>
          <w:spacing w:val="0"/>
          <w:w w:val="100"/>
          <w:kern w:val="0"/>
          <w:position w:val="0"/>
          <w:sz w:val="32"/>
          <w:szCs w:val="32"/>
          <w:u w:val="none" w:color="auto"/>
          <w:vertAlign w:val="baseline"/>
          <w:lang w:val="en-US" w:eastAsia="zh-CN"/>
        </w:rPr>
        <w:t>（一）报名</w:t>
      </w:r>
    </w:p>
    <w:p w14:paraId="61252EEB">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9"/>
        <w:rPr>
          <w:rFonts w:hint="eastAsia" w:ascii="Times New Roman" w:hAnsi="Times New Roman" w:eastAsia="方正仿宋_GBK" w:cs="Times New Roman"/>
          <w:b w:val="0"/>
          <w:bCs w:val="0"/>
          <w:color w:val="auto"/>
          <w:spacing w:val="0"/>
          <w:w w:val="100"/>
          <w:kern w:val="0"/>
          <w:position w:val="0"/>
          <w:sz w:val="32"/>
          <w:szCs w:val="32"/>
          <w:highlight w:val="none"/>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1.报名时间：自公告发布之日起至</w:t>
      </w:r>
      <w:r>
        <w:rPr>
          <w:rFonts w:hint="eastAsia" w:ascii="Times New Roman" w:hAnsi="Times New Roman" w:eastAsia="方正仿宋_GBK" w:cs="Times New Roman"/>
          <w:b w:val="0"/>
          <w:bCs w:val="0"/>
          <w:color w:val="auto"/>
          <w:spacing w:val="0"/>
          <w:w w:val="100"/>
          <w:kern w:val="0"/>
          <w:position w:val="0"/>
          <w:sz w:val="32"/>
          <w:szCs w:val="32"/>
          <w:highlight w:val="none"/>
          <w:u w:val="none" w:color="auto"/>
          <w:vertAlign w:val="baseline"/>
          <w:lang w:val="en-US" w:eastAsia="zh-CN"/>
        </w:rPr>
        <w:t>2026年11月2日19:30（北京时间）止，</w:t>
      </w:r>
    </w:p>
    <w:p w14:paraId="1AF9F0C9">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2.本次招聘报名仅限采用线上简历投递方式进行，应聘人员需提交《和静县希望投资（集团）有限公司应聘人员报名登记表》（附件1）、《员工亲属关系信息表》（附件2）、身份证正反面、学历学位证书、岗位要求的职称及职业资格证书等材料扫描件。请如实填报集团体系内近亲属关系，对提交信息及材料的真实性负责，承担不实承诺相应责任。所有资料形成一个压缩文件，以“应聘岗位+姓名+手机号”命名，发送至报名邮箱：</w:t>
      </w:r>
      <w:r>
        <w:rPr>
          <w:rFonts w:hint="default" w:ascii="Times New Roman" w:hAnsi="Times New Roman" w:eastAsia="方正仿宋_GBK" w:cs="Times New Roman"/>
          <w:b w:val="0"/>
          <w:bCs w:val="0"/>
          <w:sz w:val="32"/>
          <w:szCs w:val="32"/>
          <w:lang w:val="en-US" w:eastAsia="zh-CN"/>
        </w:rPr>
        <w:t>758457681@qq.com</w:t>
      </w: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w:t>
      </w:r>
    </w:p>
    <w:p w14:paraId="156D470E">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eastAsia" w:ascii="方正楷体_GBK" w:hAnsi="方正楷体_GBK" w:eastAsia="方正楷体_GBK" w:cs="方正楷体_GBK"/>
          <w:b w:val="0"/>
          <w:bCs w:val="0"/>
          <w:color w:val="auto"/>
          <w:spacing w:val="0"/>
          <w:w w:val="100"/>
          <w:kern w:val="0"/>
          <w:position w:val="0"/>
          <w:sz w:val="32"/>
          <w:szCs w:val="32"/>
          <w:u w:val="none" w:color="auto"/>
          <w:vertAlign w:val="baseline"/>
          <w:lang w:val="en-US" w:eastAsia="zh-CN"/>
        </w:rPr>
      </w:pPr>
      <w:r>
        <w:rPr>
          <w:rFonts w:hint="eastAsia" w:ascii="方正楷体_GBK" w:hAnsi="方正楷体_GBK" w:eastAsia="方正楷体_GBK" w:cs="方正楷体_GBK"/>
          <w:b w:val="0"/>
          <w:bCs w:val="0"/>
          <w:color w:val="auto"/>
          <w:spacing w:val="0"/>
          <w:w w:val="100"/>
          <w:kern w:val="0"/>
          <w:position w:val="0"/>
          <w:sz w:val="32"/>
          <w:szCs w:val="32"/>
          <w:u w:val="none" w:color="auto"/>
          <w:vertAlign w:val="baseline"/>
          <w:lang w:val="en-US" w:eastAsia="zh-CN"/>
        </w:rPr>
        <w:t>（二）资格审查、笔试、面试</w:t>
      </w:r>
    </w:p>
    <w:p w14:paraId="18377EDF">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1.根据任职资格及应聘者提交的证明材料进行资格审查，审查合格者将进入下一环节。</w:t>
      </w:r>
    </w:p>
    <w:p w14:paraId="61B50C2C">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2.笔试：资格审查结束后统一组织线下笔试，笔试内容包含综合能力及专业能力测试，卷面满分100分。笔试成绩按照成绩从高到低排序，按1:3的比例确定面试入围人员；笔试成绩相同且同为最后一名入围面试的，一同入围；达不到1:3比例的，按实际合格人数确定面试入围人员。</w:t>
      </w:r>
    </w:p>
    <w:p w14:paraId="6086AD96">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综合成绩计算：综合成绩实行百分制，综合成绩=笔试成绩×40%＋面试成绩×60%。笔试成绩、面试成绩和总成绩均按“四舍五入法”保留小数点后两位。综合成绩相同时，总成绩更高者进入体检和背景调查环节。</w:t>
      </w:r>
    </w:p>
    <w:p w14:paraId="0E30EA39">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笔试、面试具体时间、地点及形式将以短信或电话另行通知。</w:t>
      </w:r>
    </w:p>
    <w:p w14:paraId="2EEC2E7E">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eastAsia" w:ascii="方正楷体_GBK" w:hAnsi="方正楷体_GBK" w:eastAsia="方正楷体_GBK" w:cs="方正楷体_GBK"/>
          <w:b w:val="0"/>
          <w:bCs w:val="0"/>
          <w:color w:val="auto"/>
          <w:spacing w:val="0"/>
          <w:w w:val="100"/>
          <w:kern w:val="0"/>
          <w:position w:val="0"/>
          <w:sz w:val="32"/>
          <w:szCs w:val="32"/>
          <w:u w:val="none" w:color="auto"/>
          <w:vertAlign w:val="baseline"/>
          <w:lang w:val="en-US" w:eastAsia="zh-CN"/>
        </w:rPr>
      </w:pPr>
      <w:r>
        <w:rPr>
          <w:rFonts w:hint="eastAsia" w:ascii="方正楷体_GBK" w:hAnsi="方正楷体_GBK" w:eastAsia="方正楷体_GBK" w:cs="方正楷体_GBK"/>
          <w:b w:val="0"/>
          <w:bCs w:val="0"/>
          <w:color w:val="auto"/>
          <w:spacing w:val="0"/>
          <w:w w:val="100"/>
          <w:kern w:val="0"/>
          <w:position w:val="0"/>
          <w:sz w:val="32"/>
          <w:szCs w:val="32"/>
          <w:u w:val="none" w:color="auto"/>
          <w:vertAlign w:val="baseline"/>
          <w:lang w:val="en-US" w:eastAsia="zh-CN"/>
        </w:rPr>
        <w:t>（三）背景调查</w:t>
      </w:r>
    </w:p>
    <w:p w14:paraId="53B69C47">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根据人</w:t>
      </w:r>
      <w:bookmarkStart w:id="0" w:name="_GoBack"/>
      <w:bookmarkEnd w:id="0"/>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员甄选结果，按照岗位及招聘职数确定拟背景调查对象，按照相关流程开展背景调查（含档案核查、无犯罪记录证明等），核实应聘人员相关情况。如应聘人员拒绝接受背景调查，视为自愿放弃应聘资格。</w:t>
      </w:r>
    </w:p>
    <w:p w14:paraId="166CC4D3">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eastAsia" w:ascii="方正楷体_GBK" w:hAnsi="方正楷体_GBK" w:eastAsia="方正楷体_GBK" w:cs="方正楷体_GBK"/>
          <w:b w:val="0"/>
          <w:bCs w:val="0"/>
          <w:color w:val="auto"/>
          <w:spacing w:val="0"/>
          <w:w w:val="100"/>
          <w:kern w:val="0"/>
          <w:position w:val="0"/>
          <w:sz w:val="32"/>
          <w:szCs w:val="32"/>
          <w:u w:val="none" w:color="auto"/>
          <w:vertAlign w:val="baseline"/>
          <w:lang w:val="en-US" w:eastAsia="zh-CN"/>
        </w:rPr>
      </w:pPr>
      <w:r>
        <w:rPr>
          <w:rFonts w:hint="eastAsia" w:ascii="方正楷体_GBK" w:hAnsi="方正楷体_GBK" w:eastAsia="方正楷体_GBK" w:cs="方正楷体_GBK"/>
          <w:b w:val="0"/>
          <w:bCs w:val="0"/>
          <w:color w:val="auto"/>
          <w:spacing w:val="0"/>
          <w:w w:val="100"/>
          <w:kern w:val="0"/>
          <w:position w:val="0"/>
          <w:sz w:val="32"/>
          <w:szCs w:val="32"/>
          <w:u w:val="none" w:color="auto"/>
          <w:vertAlign w:val="baseline"/>
          <w:lang w:val="en-US" w:eastAsia="zh-CN"/>
        </w:rPr>
        <w:t>（四）确定拟聘用人员</w:t>
      </w:r>
    </w:p>
    <w:p w14:paraId="60A4F235">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default"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根据笔试、面试结果及背景调查情况，结合岗位实际需要，确定拟聘用人员及岗位。</w:t>
      </w:r>
    </w:p>
    <w:p w14:paraId="028581FC">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eastAsia" w:ascii="方正楷体_GBK" w:hAnsi="方正楷体_GBK" w:eastAsia="方正楷体_GBK" w:cs="方正楷体_GBK"/>
          <w:b w:val="0"/>
          <w:bCs w:val="0"/>
          <w:color w:val="auto"/>
          <w:spacing w:val="0"/>
          <w:w w:val="100"/>
          <w:kern w:val="0"/>
          <w:position w:val="0"/>
          <w:sz w:val="32"/>
          <w:szCs w:val="32"/>
          <w:u w:val="none" w:color="auto"/>
          <w:vertAlign w:val="baseline"/>
          <w:lang w:val="en-US" w:eastAsia="zh-CN"/>
        </w:rPr>
      </w:pPr>
      <w:r>
        <w:rPr>
          <w:rFonts w:hint="eastAsia" w:ascii="方正楷体_GBK" w:hAnsi="方正楷体_GBK" w:eastAsia="方正楷体_GBK" w:cs="方正楷体_GBK"/>
          <w:b w:val="0"/>
          <w:bCs w:val="0"/>
          <w:color w:val="auto"/>
          <w:spacing w:val="0"/>
          <w:w w:val="100"/>
          <w:kern w:val="0"/>
          <w:position w:val="0"/>
          <w:sz w:val="32"/>
          <w:szCs w:val="32"/>
          <w:u w:val="none" w:color="auto"/>
          <w:vertAlign w:val="baseline"/>
          <w:lang w:val="en-US" w:eastAsia="zh-CN"/>
        </w:rPr>
        <w:t>（五）体检</w:t>
      </w:r>
    </w:p>
    <w:p w14:paraId="111B0AFA">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经考察或者背景调查合格的应聘人员，拟聘用人员须到二级甲等及以上医院进行入职体检，体检费用由应聘人员自理。体检不合格者，不得进入下一环节。</w:t>
      </w:r>
    </w:p>
    <w:p w14:paraId="62F3DA6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eastAsia" w:ascii="方正楷体_GBK" w:hAnsi="方正楷体_GBK" w:eastAsia="方正楷体_GBK" w:cs="方正楷体_GBK"/>
          <w:b w:val="0"/>
          <w:bCs w:val="0"/>
          <w:color w:val="auto"/>
          <w:spacing w:val="0"/>
          <w:w w:val="100"/>
          <w:kern w:val="0"/>
          <w:position w:val="0"/>
          <w:sz w:val="32"/>
          <w:szCs w:val="32"/>
          <w:u w:val="none" w:color="auto"/>
          <w:vertAlign w:val="baseline"/>
          <w:lang w:val="en-US" w:eastAsia="zh-CN"/>
        </w:rPr>
      </w:pPr>
      <w:r>
        <w:rPr>
          <w:rFonts w:hint="eastAsia" w:ascii="方正楷体_GBK" w:hAnsi="方正楷体_GBK" w:eastAsia="方正楷体_GBK" w:cs="方正楷体_GBK"/>
          <w:b w:val="0"/>
          <w:bCs w:val="0"/>
          <w:color w:val="auto"/>
          <w:spacing w:val="0"/>
          <w:w w:val="100"/>
          <w:kern w:val="0"/>
          <w:position w:val="0"/>
          <w:sz w:val="32"/>
          <w:szCs w:val="32"/>
          <w:u w:val="none" w:color="auto"/>
          <w:vertAlign w:val="baseline"/>
          <w:lang w:val="en-US" w:eastAsia="zh-CN"/>
        </w:rPr>
        <w:t>（六）确定拟录用人选并公示</w:t>
      </w:r>
    </w:p>
    <w:p w14:paraId="34AD37D9">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结合人员资格审核结果、背景调查及体检情况，根据岗位实际需求确定拟聘用人员，在履行内部决策程序后进行公示，公示期为5个工作日。</w:t>
      </w:r>
    </w:p>
    <w:p w14:paraId="0D1A1920">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eastAsia" w:ascii="方正楷体_GBK" w:hAnsi="方正楷体_GBK" w:eastAsia="方正楷体_GBK" w:cs="方正楷体_GBK"/>
          <w:b w:val="0"/>
          <w:bCs w:val="0"/>
          <w:color w:val="auto"/>
          <w:spacing w:val="0"/>
          <w:w w:val="100"/>
          <w:kern w:val="0"/>
          <w:position w:val="0"/>
          <w:sz w:val="32"/>
          <w:szCs w:val="32"/>
          <w:u w:val="none" w:color="auto"/>
          <w:vertAlign w:val="baseline"/>
          <w:lang w:val="en-US" w:eastAsia="zh-CN"/>
        </w:rPr>
      </w:pPr>
      <w:r>
        <w:rPr>
          <w:rFonts w:hint="eastAsia" w:ascii="方正楷体_GBK" w:hAnsi="方正楷体_GBK" w:eastAsia="方正楷体_GBK" w:cs="方正楷体_GBK"/>
          <w:b w:val="0"/>
          <w:bCs w:val="0"/>
          <w:color w:val="auto"/>
          <w:spacing w:val="0"/>
          <w:w w:val="100"/>
          <w:kern w:val="0"/>
          <w:position w:val="0"/>
          <w:sz w:val="32"/>
          <w:szCs w:val="32"/>
          <w:u w:val="none" w:color="auto"/>
          <w:vertAlign w:val="baseline"/>
          <w:lang w:val="en-US" w:eastAsia="zh-CN"/>
        </w:rPr>
        <w:t>（七）聘用</w:t>
      </w:r>
    </w:p>
    <w:p w14:paraId="39F40A7A">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公示期满后，无异议或反映问题不影响聘用的，按照相关规定办理聘用手续；对反映有严重问题但一时难以查实的，暂缓聘用，待查实后再决定是否聘用；对反映有严重问题且查有实据的，不予聘用。</w:t>
      </w:r>
    </w:p>
    <w:p w14:paraId="28806DC3">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outlineLvl w:val="9"/>
        <w:rPr>
          <w:rFonts w:hint="eastAsia" w:ascii="方正黑体_GBK" w:hAnsi="方正黑体_GBK" w:eastAsia="方正黑体_GBK" w:cs="方正黑体_GBK"/>
          <w:b w:val="0"/>
          <w:bCs w:val="0"/>
          <w:color w:val="auto"/>
          <w:spacing w:val="0"/>
          <w:w w:val="100"/>
          <w:kern w:val="0"/>
          <w:position w:val="0"/>
          <w:sz w:val="32"/>
          <w:szCs w:val="32"/>
          <w:u w:val="none" w:color="auto"/>
          <w:vertAlign w:val="baseline"/>
          <w:lang w:val="en-US" w:eastAsia="zh-CN"/>
        </w:rPr>
      </w:pPr>
      <w:r>
        <w:rPr>
          <w:rFonts w:hint="eastAsia" w:ascii="方正黑体_GBK" w:hAnsi="方正黑体_GBK" w:eastAsia="方正黑体_GBK" w:cs="方正黑体_GBK"/>
          <w:b w:val="0"/>
          <w:bCs w:val="0"/>
          <w:color w:val="auto"/>
          <w:spacing w:val="0"/>
          <w:w w:val="100"/>
          <w:kern w:val="0"/>
          <w:position w:val="0"/>
          <w:sz w:val="32"/>
          <w:szCs w:val="32"/>
          <w:u w:val="none" w:color="auto"/>
          <w:vertAlign w:val="baseline"/>
          <w:lang w:val="en-US" w:eastAsia="zh-CN"/>
        </w:rPr>
        <w:t>四、其他事项</w:t>
      </w:r>
    </w:p>
    <w:p w14:paraId="44CB0C75">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atLeast"/>
        <w:ind w:left="0" w:leftChars="0" w:right="0" w:rightChars="0" w:firstLine="640" w:firstLineChars="200"/>
        <w:jc w:val="both"/>
        <w:textAlignment w:val="auto"/>
        <w:outlineLvl w:val="9"/>
        <w:rPr>
          <w:rFonts w:hint="eastAsia" w:ascii="方正楷体_GBK" w:hAnsi="方正楷体_GBK" w:eastAsia="方正楷体_GBK" w:cs="方正楷体_GBK"/>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（一）在体检、考核、公示等环节如发现不符合要求或因自身原因放弃或在规定时间内不办理手续等产生的空缺名额，在该岗位报考人员中按考试总成绩排名顺序依次递补</w:t>
      </w:r>
      <w:r>
        <w:rPr>
          <w:rFonts w:hint="eastAsia" w:ascii="方正楷体_GBK" w:hAnsi="方正楷体_GBK" w:eastAsia="方正楷体_GBK" w:cs="方正楷体_GBK"/>
          <w:b w:val="0"/>
          <w:bCs w:val="0"/>
          <w:color w:val="auto"/>
          <w:spacing w:val="0"/>
          <w:w w:val="100"/>
          <w:kern w:val="0"/>
          <w:position w:val="0"/>
          <w:sz w:val="32"/>
          <w:szCs w:val="32"/>
          <w:u w:val="none" w:color="auto"/>
          <w:vertAlign w:val="baseline"/>
          <w:lang w:val="en-US" w:eastAsia="zh-CN"/>
        </w:rPr>
        <w:t>。</w:t>
      </w:r>
    </w:p>
    <w:p w14:paraId="117332B9">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（二）已被其他单位聘用的，终止合同所产生的责任由报考人员承担。</w:t>
      </w:r>
    </w:p>
    <w:p w14:paraId="5763F64B">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（三）本公告及未尽事宜由和静县希望投资（集团）有限公司负责解释。</w:t>
      </w:r>
    </w:p>
    <w:p w14:paraId="14785502">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jc w:val="both"/>
        <w:textAlignment w:val="auto"/>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p>
    <w:p w14:paraId="21A24132">
      <w:pPr>
        <w:pStyle w:val="2"/>
        <w:rPr>
          <w:rFonts w:hint="eastAsia"/>
          <w:lang w:val="en-US" w:eastAsia="zh-CN"/>
        </w:rPr>
      </w:pPr>
    </w:p>
    <w:p w14:paraId="722FD0B5">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b w:val="0"/>
          <w:bCs w:val="0"/>
          <w:color w:val="auto"/>
          <w:spacing w:val="-11"/>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附件：1.</w:t>
      </w:r>
      <w:r>
        <w:rPr>
          <w:rFonts w:hint="eastAsia" w:ascii="Times New Roman" w:hAnsi="Times New Roman" w:eastAsia="方正仿宋_GBK" w:cs="Times New Roman"/>
          <w:b w:val="0"/>
          <w:bCs w:val="0"/>
          <w:color w:val="auto"/>
          <w:spacing w:val="-11"/>
          <w:w w:val="100"/>
          <w:kern w:val="0"/>
          <w:position w:val="0"/>
          <w:sz w:val="32"/>
          <w:szCs w:val="32"/>
          <w:u w:val="none" w:color="auto"/>
          <w:vertAlign w:val="baseline"/>
          <w:lang w:val="en-US" w:eastAsia="zh-CN"/>
        </w:rPr>
        <w:t>和静县希望投资（集团）有限公司应聘人员报名登记表</w:t>
      </w:r>
    </w:p>
    <w:p w14:paraId="571CC298">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 xml:space="preserve">      2.员工亲属关系信息表</w:t>
      </w:r>
    </w:p>
    <w:p w14:paraId="2B83F833">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firstLine="1600" w:firstLineChars="500"/>
        <w:jc w:val="both"/>
        <w:textAlignment w:val="auto"/>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r>
        <w:rPr>
          <w:rFonts w:hint="eastAsia"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t xml:space="preserve"> </w:t>
      </w:r>
    </w:p>
    <w:p w14:paraId="08183DF1">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firstLine="1600" w:firstLineChars="500"/>
        <w:jc w:val="both"/>
        <w:textAlignment w:val="auto"/>
        <w:rPr>
          <w:rFonts w:hint="default" w:ascii="Times New Roman" w:hAnsi="Times New Roman" w:eastAsia="方正仿宋_GBK" w:cs="Times New Roman"/>
          <w:b w:val="0"/>
          <w:bCs w:val="0"/>
          <w:color w:val="auto"/>
          <w:spacing w:val="0"/>
          <w:w w:val="100"/>
          <w:kern w:val="0"/>
          <w:position w:val="0"/>
          <w:sz w:val="32"/>
          <w:szCs w:val="32"/>
          <w:u w:val="none" w:color="auto"/>
          <w:vertAlign w:val="baseline"/>
          <w:lang w:val="en-US" w:eastAsia="zh-CN"/>
        </w:rPr>
      </w:pPr>
    </w:p>
    <w:p w14:paraId="4EE0928A">
      <w:pPr>
        <w:jc w:val="right"/>
        <w:rPr>
          <w:rFonts w:hint="eastAsia" w:eastAsia="方正仿宋_GBK" w:cs="Times New Roman"/>
          <w:b w:val="0"/>
          <w:bCs w:val="0"/>
          <w:sz w:val="32"/>
          <w:szCs w:val="32"/>
          <w:lang w:val="en-US" w:eastAsia="zh-CN"/>
        </w:rPr>
      </w:pPr>
      <w:r>
        <w:rPr>
          <w:rFonts w:hint="eastAsia" w:eastAsia="方正仿宋_GBK" w:cs="Times New Roman"/>
          <w:b w:val="0"/>
          <w:bCs w:val="0"/>
          <w:sz w:val="32"/>
          <w:szCs w:val="32"/>
          <w:lang w:val="en-US" w:eastAsia="zh-CN"/>
        </w:rPr>
        <w:t>和静县希望投资（集团）有限公司</w:t>
      </w:r>
    </w:p>
    <w:p w14:paraId="48C862D4">
      <w:pPr>
        <w:wordWrap w:val="0"/>
        <w:jc w:val="right"/>
        <w:rPr>
          <w:rFonts w:hint="default" w:ascii="Times New Roman" w:hAnsi="Times New Roman" w:eastAsia="方正楷体_GBK" w:cs="Times New Roman"/>
          <w:b w:val="0"/>
          <w:bCs w:val="0"/>
          <w:sz w:val="31"/>
          <w:szCs w:val="31"/>
          <w:highlight w:val="none"/>
          <w:lang w:val="en-US" w:eastAsia="zh-CN"/>
        </w:rPr>
        <w:sectPr>
          <w:pgSz w:w="11906" w:h="16838"/>
          <w:pgMar w:top="1871" w:right="1531" w:bottom="1984" w:left="1531" w:header="964" w:footer="1644" w:gutter="0"/>
          <w:cols w:space="425" w:num="1"/>
          <w:docGrid w:type="lines" w:linePitch="312" w:charSpace="0"/>
        </w:sectPr>
      </w:pPr>
      <w:r>
        <w:rPr>
          <w:rFonts w:hint="default" w:ascii="Times New Roman" w:hAnsi="Times New Roman" w:eastAsia="方正楷体_GBK" w:cs="Times New Roman"/>
          <w:b w:val="0"/>
          <w:bCs w:val="0"/>
          <w:sz w:val="32"/>
          <w:szCs w:val="32"/>
          <w:highlight w:val="none"/>
          <w:lang w:val="en-US" w:eastAsia="zh-CN"/>
        </w:rPr>
        <w:t>202</w:t>
      </w:r>
      <w:r>
        <w:rPr>
          <w:rFonts w:hint="eastAsia" w:ascii="Times New Roman" w:hAnsi="Times New Roman" w:eastAsia="方正楷体_GBK" w:cs="Times New Roman"/>
          <w:b w:val="0"/>
          <w:bCs w:val="0"/>
          <w:sz w:val="32"/>
          <w:szCs w:val="32"/>
          <w:highlight w:val="none"/>
          <w:lang w:val="en-US" w:eastAsia="zh-CN"/>
        </w:rPr>
        <w:t>6</w:t>
      </w:r>
      <w:r>
        <w:rPr>
          <w:rFonts w:hint="default" w:ascii="Times New Roman" w:hAnsi="Times New Roman" w:eastAsia="方正楷体_GBK" w:cs="Times New Roman"/>
          <w:b w:val="0"/>
          <w:bCs w:val="0"/>
          <w:sz w:val="32"/>
          <w:szCs w:val="32"/>
          <w:highlight w:val="none"/>
          <w:lang w:val="en-US" w:eastAsia="zh-CN"/>
        </w:rPr>
        <w:t>年10月</w:t>
      </w:r>
      <w:r>
        <w:rPr>
          <w:rFonts w:hint="eastAsia" w:ascii="Times New Roman" w:hAnsi="Times New Roman" w:eastAsia="方正楷体_GBK" w:cs="Times New Roman"/>
          <w:b w:val="0"/>
          <w:bCs w:val="0"/>
          <w:sz w:val="32"/>
          <w:szCs w:val="32"/>
          <w:highlight w:val="none"/>
          <w:lang w:val="en-US" w:eastAsia="zh-CN"/>
        </w:rPr>
        <w:t>2</w:t>
      </w:r>
      <w:r>
        <w:rPr>
          <w:rFonts w:hint="default" w:ascii="Times New Roman" w:hAnsi="Times New Roman" w:eastAsia="方正楷体_GBK" w:cs="Times New Roman"/>
          <w:b w:val="0"/>
          <w:bCs w:val="0"/>
          <w:sz w:val="32"/>
          <w:szCs w:val="32"/>
          <w:highlight w:val="none"/>
          <w:lang w:val="en-US" w:eastAsia="zh-CN"/>
        </w:rPr>
        <w:t xml:space="preserve">8日  </w:t>
      </w:r>
      <w:r>
        <w:rPr>
          <w:rFonts w:hint="default" w:ascii="Times New Roman" w:hAnsi="Times New Roman" w:eastAsia="方正楷体_GBK" w:cs="Times New Roman"/>
          <w:b w:val="0"/>
          <w:bCs w:val="0"/>
          <w:sz w:val="31"/>
          <w:szCs w:val="31"/>
          <w:highlight w:val="none"/>
          <w:lang w:val="en-US" w:eastAsia="zh-CN"/>
        </w:rPr>
        <w:t xml:space="preserve"> </w:t>
      </w:r>
    </w:p>
    <w:p w14:paraId="161861E5">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方正仿宋_GBK" w:cs="Times New Roman"/>
          <w:sz w:val="31"/>
          <w:szCs w:val="31"/>
          <w:lang w:val="en-US" w:eastAsia="zh-CN"/>
        </w:rPr>
      </w:pPr>
      <w:r>
        <w:rPr>
          <w:rFonts w:hint="eastAsia" w:ascii="Times New Roman" w:hAnsi="Times New Roman" w:eastAsia="方正仿宋_GBK" w:cs="Times New Roman"/>
          <w:sz w:val="31"/>
          <w:szCs w:val="31"/>
          <w:lang w:val="en-US" w:eastAsia="zh-CN"/>
        </w:rPr>
        <w:t>附件1：</w:t>
      </w:r>
      <w:r>
        <w:rPr>
          <w:rFonts w:hint="default" w:ascii="Times New Roman" w:hAnsi="Times New Roman" w:eastAsia="方正仿宋_GBK" w:cs="Times New Roman"/>
          <w:sz w:val="31"/>
          <w:szCs w:val="31"/>
          <w:lang w:val="en-US" w:eastAsia="zh-CN"/>
        </w:rPr>
        <w:tab/>
      </w:r>
      <w:r>
        <w:rPr>
          <w:rFonts w:hint="default" w:ascii="Times New Roman" w:hAnsi="Times New Roman" w:eastAsia="方正仿宋_GBK" w:cs="Times New Roman"/>
          <w:sz w:val="31"/>
          <w:szCs w:val="31"/>
          <w:lang w:val="en-US" w:eastAsia="zh-CN"/>
        </w:rPr>
        <w:tab/>
      </w:r>
      <w:r>
        <w:rPr>
          <w:rFonts w:hint="default" w:ascii="Times New Roman" w:hAnsi="Times New Roman" w:eastAsia="方正仿宋_GBK" w:cs="Times New Roman"/>
          <w:sz w:val="31"/>
          <w:szCs w:val="31"/>
          <w:lang w:val="en-US" w:eastAsia="zh-CN"/>
        </w:rPr>
        <w:tab/>
      </w:r>
      <w:r>
        <w:rPr>
          <w:rFonts w:hint="default" w:ascii="Times New Roman" w:hAnsi="Times New Roman" w:eastAsia="方正仿宋_GBK" w:cs="Times New Roman"/>
          <w:sz w:val="31"/>
          <w:szCs w:val="31"/>
          <w:lang w:val="en-US" w:eastAsia="zh-CN"/>
        </w:rPr>
        <w:tab/>
      </w:r>
      <w:r>
        <w:rPr>
          <w:rFonts w:hint="default" w:ascii="Times New Roman" w:hAnsi="Times New Roman" w:eastAsia="方正仿宋_GBK" w:cs="Times New Roman"/>
          <w:sz w:val="31"/>
          <w:szCs w:val="31"/>
          <w:lang w:val="en-US" w:eastAsia="zh-CN"/>
        </w:rPr>
        <w:tab/>
      </w:r>
      <w:r>
        <w:rPr>
          <w:rFonts w:hint="default" w:ascii="Times New Roman" w:hAnsi="Times New Roman" w:eastAsia="方正仿宋_GBK" w:cs="Times New Roman"/>
          <w:sz w:val="31"/>
          <w:szCs w:val="31"/>
          <w:lang w:val="en-US" w:eastAsia="zh-CN"/>
        </w:rPr>
        <w:tab/>
      </w:r>
    </w:p>
    <w:tbl>
      <w:tblPr>
        <w:tblStyle w:val="5"/>
        <w:tblW w:w="5578" w:type="pct"/>
        <w:tblInd w:w="-48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06"/>
        <w:gridCol w:w="1667"/>
        <w:gridCol w:w="1333"/>
        <w:gridCol w:w="1623"/>
        <w:gridCol w:w="1309"/>
        <w:gridCol w:w="2270"/>
      </w:tblGrid>
      <w:tr w14:paraId="3B22B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trPr>
        <w:tc>
          <w:tcPr>
            <w:tcW w:w="5000" w:type="pct"/>
            <w:gridSpan w:val="6"/>
            <w:tcBorders>
              <w:top w:val="nil"/>
              <w:left w:val="nil"/>
              <w:bottom w:val="nil"/>
              <w:right w:val="nil"/>
            </w:tcBorders>
            <w:noWrap w:val="0"/>
            <w:vAlign w:val="center"/>
          </w:tcPr>
          <w:p w14:paraId="51C0B245">
            <w:pPr>
              <w:jc w:val="center"/>
              <w:rPr>
                <w:rFonts w:hint="eastAsia" w:ascii="方正小标宋_GBK" w:hAnsi="方正小标宋_GBK" w:eastAsia="方正小标宋_GBK" w:cs="方正小标宋_GBK"/>
                <w:i w:val="0"/>
                <w:iCs w:val="0"/>
                <w:color w:val="000000"/>
                <w:kern w:val="0"/>
                <w:sz w:val="36"/>
                <w:szCs w:val="36"/>
                <w:u w:val="none"/>
                <w:lang w:val="en-US" w:eastAsia="zh-CN" w:bidi="ar"/>
              </w:rPr>
            </w:pPr>
            <w:r>
              <w:rPr>
                <w:rFonts w:hint="eastAsia" w:ascii="方正小标宋_GBK" w:hAnsi="方正小标宋_GBK" w:eastAsia="方正小标宋_GBK" w:cs="方正小标宋_GBK"/>
                <w:i w:val="0"/>
                <w:iCs w:val="0"/>
                <w:color w:val="000000"/>
                <w:kern w:val="0"/>
                <w:sz w:val="36"/>
                <w:szCs w:val="36"/>
                <w:u w:val="none"/>
                <w:lang w:val="en-US" w:eastAsia="zh-CN" w:bidi="ar"/>
              </w:rPr>
              <w:t>和静县希望投资（集团）有限公司应聘人员报名登记表</w:t>
            </w:r>
          </w:p>
          <w:p w14:paraId="157DEED6">
            <w:pPr>
              <w:jc w:val="left"/>
              <w:rPr>
                <w:rFonts w:hint="default" w:ascii="方正小标宋_GBK" w:hAnsi="方正小标宋_GBK" w:eastAsia="方正小标宋_GBK" w:cs="方正小标宋_GBK"/>
                <w:i w:val="0"/>
                <w:iCs w:val="0"/>
                <w:color w:val="000000"/>
                <w:kern w:val="0"/>
                <w:sz w:val="32"/>
                <w:szCs w:val="32"/>
                <w:u w:val="none"/>
                <w:lang w:val="en-US" w:eastAsia="zh-CN" w:bidi="ar"/>
              </w:rPr>
            </w:pPr>
            <w:r>
              <w:rPr>
                <w:rFonts w:hint="eastAsia" w:ascii="方正黑体_GBK" w:hAnsi="方正黑体_GBK" w:eastAsia="方正黑体_GBK" w:cs="方正黑体_GBK"/>
                <w:i w:val="0"/>
                <w:iCs w:val="0"/>
                <w:color w:val="000000"/>
                <w:kern w:val="0"/>
                <w:sz w:val="28"/>
                <w:szCs w:val="28"/>
                <w:u w:val="none"/>
                <w:lang w:val="en-US" w:eastAsia="zh-CN" w:bidi="ar"/>
              </w:rPr>
              <w:t>应聘岗位：</w:t>
            </w:r>
          </w:p>
        </w:tc>
      </w:tr>
      <w:tr w14:paraId="44957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86" w:type="pct"/>
            <w:vMerge w:val="restart"/>
            <w:tcBorders>
              <w:top w:val="single" w:color="000000" w:sz="4" w:space="0"/>
              <w:left w:val="single" w:color="000000" w:sz="4" w:space="0"/>
              <w:bottom w:val="nil"/>
              <w:right w:val="single" w:color="000000" w:sz="4" w:space="0"/>
            </w:tcBorders>
            <w:noWrap w:val="0"/>
            <w:vAlign w:val="center"/>
          </w:tcPr>
          <w:p w14:paraId="32B7FF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信息</w:t>
            </w:r>
          </w:p>
        </w:tc>
        <w:tc>
          <w:tcPr>
            <w:tcW w:w="876" w:type="pct"/>
            <w:tcBorders>
              <w:top w:val="single" w:color="000000" w:sz="4" w:space="0"/>
              <w:left w:val="single" w:color="000000" w:sz="4" w:space="0"/>
              <w:bottom w:val="single" w:color="000000" w:sz="4" w:space="0"/>
              <w:right w:val="single" w:color="000000" w:sz="4" w:space="0"/>
            </w:tcBorders>
            <w:noWrap/>
            <w:vAlign w:val="center"/>
          </w:tcPr>
          <w:p w14:paraId="393B8F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姓名</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21F17C4F">
            <w:pPr>
              <w:jc w:val="center"/>
              <w:rPr>
                <w:rFonts w:hint="eastAsia" w:ascii="宋体" w:hAnsi="宋体" w:eastAsia="宋体" w:cs="宋体"/>
                <w:i w:val="0"/>
                <w:iCs w:val="0"/>
                <w:color w:val="000000"/>
                <w:sz w:val="24"/>
                <w:szCs w:val="24"/>
                <w:u w:val="none"/>
              </w:rPr>
            </w:pPr>
          </w:p>
        </w:tc>
        <w:tc>
          <w:tcPr>
            <w:tcW w:w="853" w:type="pct"/>
            <w:tcBorders>
              <w:top w:val="single" w:color="000000" w:sz="4" w:space="0"/>
              <w:left w:val="single" w:color="000000" w:sz="4" w:space="0"/>
              <w:bottom w:val="single" w:color="000000" w:sz="4" w:space="0"/>
              <w:right w:val="single" w:color="000000" w:sz="4" w:space="0"/>
            </w:tcBorders>
            <w:noWrap/>
            <w:vAlign w:val="center"/>
          </w:tcPr>
          <w:p w14:paraId="307FE0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性别</w:t>
            </w:r>
          </w:p>
        </w:tc>
        <w:tc>
          <w:tcPr>
            <w:tcW w:w="688" w:type="pct"/>
            <w:tcBorders>
              <w:top w:val="single" w:color="000000" w:sz="4" w:space="0"/>
              <w:left w:val="single" w:color="000000" w:sz="4" w:space="0"/>
              <w:bottom w:val="single" w:color="000000" w:sz="4" w:space="0"/>
              <w:right w:val="single" w:color="auto" w:sz="4" w:space="0"/>
            </w:tcBorders>
            <w:noWrap/>
            <w:vAlign w:val="center"/>
          </w:tcPr>
          <w:p w14:paraId="5F41EBC0">
            <w:pPr>
              <w:jc w:val="center"/>
              <w:rPr>
                <w:rFonts w:hint="eastAsia" w:ascii="宋体" w:hAnsi="宋体" w:eastAsia="宋体" w:cs="宋体"/>
                <w:i w:val="0"/>
                <w:iCs w:val="0"/>
                <w:color w:val="000000"/>
                <w:sz w:val="22"/>
                <w:szCs w:val="22"/>
                <w:u w:val="none"/>
              </w:rPr>
            </w:pPr>
          </w:p>
        </w:tc>
        <w:tc>
          <w:tcPr>
            <w:tcW w:w="1193" w:type="pct"/>
            <w:vMerge w:val="restart"/>
            <w:tcBorders>
              <w:top w:val="single" w:color="auto" w:sz="4" w:space="0"/>
              <w:left w:val="single" w:color="auto" w:sz="4" w:space="0"/>
              <w:right w:val="single" w:color="auto" w:sz="4" w:space="0"/>
            </w:tcBorders>
            <w:noWrap/>
            <w:vAlign w:val="center"/>
          </w:tcPr>
          <w:p w14:paraId="11ED6B9A">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照片</w:t>
            </w:r>
          </w:p>
        </w:tc>
      </w:tr>
      <w:tr w14:paraId="1D5CF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86" w:type="pct"/>
            <w:vMerge w:val="continue"/>
            <w:tcBorders>
              <w:top w:val="single" w:color="000000" w:sz="4" w:space="0"/>
              <w:left w:val="single" w:color="000000" w:sz="4" w:space="0"/>
              <w:bottom w:val="nil"/>
              <w:right w:val="single" w:color="000000" w:sz="4" w:space="0"/>
            </w:tcBorders>
            <w:noWrap w:val="0"/>
            <w:vAlign w:val="center"/>
          </w:tcPr>
          <w:p w14:paraId="41854714">
            <w:pPr>
              <w:jc w:val="center"/>
              <w:rPr>
                <w:rFonts w:hint="eastAsia" w:ascii="宋体" w:hAnsi="宋体" w:eastAsia="宋体" w:cs="宋体"/>
                <w:i w:val="0"/>
                <w:iCs w:val="0"/>
                <w:color w:val="000000"/>
                <w:sz w:val="24"/>
                <w:szCs w:val="24"/>
                <w:u w:val="none"/>
              </w:rPr>
            </w:pPr>
          </w:p>
        </w:tc>
        <w:tc>
          <w:tcPr>
            <w:tcW w:w="876" w:type="pct"/>
            <w:tcBorders>
              <w:top w:val="single" w:color="000000" w:sz="4" w:space="0"/>
              <w:left w:val="single" w:color="000000" w:sz="4" w:space="0"/>
              <w:bottom w:val="single" w:color="000000" w:sz="4" w:space="0"/>
              <w:right w:val="single" w:color="000000" w:sz="4" w:space="0"/>
            </w:tcBorders>
            <w:noWrap/>
            <w:vAlign w:val="center"/>
          </w:tcPr>
          <w:p w14:paraId="356C1E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民族</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3EA42FEA">
            <w:pPr>
              <w:jc w:val="center"/>
              <w:rPr>
                <w:rFonts w:hint="eastAsia" w:ascii="宋体" w:hAnsi="宋体" w:eastAsia="宋体" w:cs="宋体"/>
                <w:i w:val="0"/>
                <w:iCs w:val="0"/>
                <w:color w:val="000000"/>
                <w:sz w:val="22"/>
                <w:szCs w:val="22"/>
                <w:u w:val="none"/>
              </w:rPr>
            </w:pPr>
          </w:p>
        </w:tc>
        <w:tc>
          <w:tcPr>
            <w:tcW w:w="853" w:type="pct"/>
            <w:tcBorders>
              <w:top w:val="single" w:color="000000" w:sz="4" w:space="0"/>
              <w:left w:val="single" w:color="000000" w:sz="4" w:space="0"/>
              <w:bottom w:val="single" w:color="000000" w:sz="4" w:space="0"/>
              <w:right w:val="single" w:color="000000" w:sz="4" w:space="0"/>
            </w:tcBorders>
            <w:noWrap/>
            <w:vAlign w:val="center"/>
          </w:tcPr>
          <w:p w14:paraId="4DF01C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籍贯</w:t>
            </w:r>
          </w:p>
        </w:tc>
        <w:tc>
          <w:tcPr>
            <w:tcW w:w="688" w:type="pct"/>
            <w:tcBorders>
              <w:top w:val="single" w:color="000000" w:sz="4" w:space="0"/>
              <w:left w:val="single" w:color="000000" w:sz="4" w:space="0"/>
              <w:bottom w:val="single" w:color="000000" w:sz="4" w:space="0"/>
              <w:right w:val="single" w:color="auto" w:sz="4" w:space="0"/>
            </w:tcBorders>
            <w:noWrap/>
            <w:vAlign w:val="center"/>
          </w:tcPr>
          <w:p w14:paraId="5C53F039">
            <w:pPr>
              <w:jc w:val="center"/>
              <w:rPr>
                <w:rFonts w:hint="eastAsia" w:ascii="宋体" w:hAnsi="宋体" w:eastAsia="宋体" w:cs="宋体"/>
                <w:i w:val="0"/>
                <w:iCs w:val="0"/>
                <w:color w:val="000000"/>
                <w:sz w:val="22"/>
                <w:szCs w:val="22"/>
                <w:u w:val="none"/>
              </w:rPr>
            </w:pPr>
          </w:p>
        </w:tc>
        <w:tc>
          <w:tcPr>
            <w:tcW w:w="1193" w:type="pct"/>
            <w:vMerge w:val="continue"/>
            <w:tcBorders>
              <w:left w:val="single" w:color="auto" w:sz="4" w:space="0"/>
              <w:right w:val="single" w:color="auto" w:sz="4" w:space="0"/>
            </w:tcBorders>
            <w:noWrap/>
            <w:vAlign w:val="center"/>
          </w:tcPr>
          <w:p w14:paraId="059343D6">
            <w:pPr>
              <w:jc w:val="center"/>
              <w:rPr>
                <w:rFonts w:hint="eastAsia" w:ascii="宋体" w:hAnsi="宋体" w:eastAsia="宋体" w:cs="宋体"/>
                <w:i w:val="0"/>
                <w:iCs w:val="0"/>
                <w:color w:val="000000"/>
                <w:sz w:val="24"/>
                <w:szCs w:val="24"/>
                <w:u w:val="none"/>
              </w:rPr>
            </w:pPr>
          </w:p>
        </w:tc>
      </w:tr>
      <w:tr w14:paraId="050DB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3" w:hRule="atLeast"/>
        </w:trPr>
        <w:tc>
          <w:tcPr>
            <w:tcW w:w="686" w:type="pct"/>
            <w:vMerge w:val="continue"/>
            <w:tcBorders>
              <w:top w:val="single" w:color="000000" w:sz="4" w:space="0"/>
              <w:left w:val="single" w:color="000000" w:sz="4" w:space="0"/>
              <w:bottom w:val="nil"/>
              <w:right w:val="single" w:color="000000" w:sz="4" w:space="0"/>
            </w:tcBorders>
            <w:noWrap w:val="0"/>
            <w:vAlign w:val="center"/>
          </w:tcPr>
          <w:p w14:paraId="0C7E4EF8">
            <w:pPr>
              <w:jc w:val="center"/>
              <w:rPr>
                <w:rFonts w:hint="eastAsia" w:ascii="宋体" w:hAnsi="宋体" w:eastAsia="宋体" w:cs="宋体"/>
                <w:i w:val="0"/>
                <w:iCs w:val="0"/>
                <w:color w:val="000000"/>
                <w:sz w:val="24"/>
                <w:szCs w:val="24"/>
                <w:u w:val="none"/>
              </w:rPr>
            </w:pPr>
          </w:p>
        </w:tc>
        <w:tc>
          <w:tcPr>
            <w:tcW w:w="876" w:type="pct"/>
            <w:tcBorders>
              <w:top w:val="single" w:color="000000" w:sz="4" w:space="0"/>
              <w:left w:val="single" w:color="000000" w:sz="4" w:space="0"/>
              <w:bottom w:val="single" w:color="000000" w:sz="4" w:space="0"/>
              <w:right w:val="single" w:color="000000" w:sz="4" w:space="0"/>
            </w:tcBorders>
            <w:noWrap/>
            <w:vAlign w:val="center"/>
          </w:tcPr>
          <w:p w14:paraId="4E62E8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出生地</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238AF707">
            <w:pPr>
              <w:jc w:val="center"/>
              <w:rPr>
                <w:rFonts w:hint="eastAsia" w:ascii="宋体" w:hAnsi="宋体" w:eastAsia="宋体" w:cs="宋体"/>
                <w:i w:val="0"/>
                <w:iCs w:val="0"/>
                <w:color w:val="000000"/>
                <w:sz w:val="22"/>
                <w:szCs w:val="22"/>
                <w:u w:val="none"/>
              </w:rPr>
            </w:pPr>
          </w:p>
        </w:tc>
        <w:tc>
          <w:tcPr>
            <w:tcW w:w="853" w:type="pct"/>
            <w:tcBorders>
              <w:top w:val="single" w:color="000000" w:sz="4" w:space="0"/>
              <w:left w:val="single" w:color="000000" w:sz="4" w:space="0"/>
              <w:bottom w:val="single" w:color="000000" w:sz="4" w:space="0"/>
              <w:right w:val="single" w:color="000000" w:sz="4" w:space="0"/>
            </w:tcBorders>
            <w:noWrap/>
            <w:vAlign w:val="center"/>
          </w:tcPr>
          <w:p w14:paraId="21B231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出生年月</w:t>
            </w:r>
          </w:p>
        </w:tc>
        <w:tc>
          <w:tcPr>
            <w:tcW w:w="688" w:type="pct"/>
            <w:tcBorders>
              <w:top w:val="single" w:color="000000" w:sz="4" w:space="0"/>
              <w:left w:val="single" w:color="000000" w:sz="4" w:space="0"/>
              <w:bottom w:val="single" w:color="000000" w:sz="4" w:space="0"/>
              <w:right w:val="single" w:color="auto" w:sz="4" w:space="0"/>
            </w:tcBorders>
            <w:noWrap/>
            <w:vAlign w:val="center"/>
          </w:tcPr>
          <w:p w14:paraId="58FCDA73">
            <w:pPr>
              <w:jc w:val="center"/>
              <w:rPr>
                <w:rFonts w:hint="eastAsia" w:ascii="宋体" w:hAnsi="宋体" w:eastAsia="宋体" w:cs="宋体"/>
                <w:i w:val="0"/>
                <w:iCs w:val="0"/>
                <w:color w:val="000000"/>
                <w:sz w:val="22"/>
                <w:szCs w:val="22"/>
                <w:u w:val="none"/>
              </w:rPr>
            </w:pPr>
          </w:p>
        </w:tc>
        <w:tc>
          <w:tcPr>
            <w:tcW w:w="1193" w:type="pct"/>
            <w:vMerge w:val="continue"/>
            <w:tcBorders>
              <w:left w:val="single" w:color="auto" w:sz="4" w:space="0"/>
              <w:bottom w:val="single" w:color="auto" w:sz="4" w:space="0"/>
              <w:right w:val="single" w:color="auto" w:sz="4" w:space="0"/>
            </w:tcBorders>
            <w:noWrap/>
            <w:vAlign w:val="center"/>
          </w:tcPr>
          <w:p w14:paraId="0BB4E5F0">
            <w:pPr>
              <w:jc w:val="center"/>
              <w:rPr>
                <w:rFonts w:hint="eastAsia" w:ascii="宋体" w:hAnsi="宋体" w:eastAsia="宋体" w:cs="宋体"/>
                <w:i w:val="0"/>
                <w:iCs w:val="0"/>
                <w:color w:val="000000"/>
                <w:sz w:val="24"/>
                <w:szCs w:val="24"/>
                <w:u w:val="none"/>
              </w:rPr>
            </w:pPr>
          </w:p>
        </w:tc>
      </w:tr>
      <w:tr w14:paraId="70FB6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686" w:type="pct"/>
            <w:vMerge w:val="continue"/>
            <w:tcBorders>
              <w:top w:val="single" w:color="000000" w:sz="4" w:space="0"/>
              <w:left w:val="single" w:color="000000" w:sz="4" w:space="0"/>
              <w:bottom w:val="nil"/>
              <w:right w:val="single" w:color="000000" w:sz="4" w:space="0"/>
            </w:tcBorders>
            <w:noWrap w:val="0"/>
            <w:vAlign w:val="center"/>
          </w:tcPr>
          <w:p w14:paraId="40E033A7">
            <w:pPr>
              <w:jc w:val="center"/>
              <w:rPr>
                <w:rFonts w:hint="eastAsia" w:ascii="宋体" w:hAnsi="宋体" w:eastAsia="宋体" w:cs="宋体"/>
                <w:i w:val="0"/>
                <w:iCs w:val="0"/>
                <w:color w:val="000000"/>
                <w:sz w:val="24"/>
                <w:szCs w:val="24"/>
                <w:u w:val="none"/>
              </w:rPr>
            </w:pPr>
          </w:p>
        </w:tc>
        <w:tc>
          <w:tcPr>
            <w:tcW w:w="876" w:type="pct"/>
            <w:tcBorders>
              <w:top w:val="single" w:color="000000" w:sz="4" w:space="0"/>
              <w:left w:val="single" w:color="000000" w:sz="4" w:space="0"/>
              <w:bottom w:val="single" w:color="000000" w:sz="4" w:space="0"/>
              <w:right w:val="single" w:color="000000" w:sz="4" w:space="0"/>
            </w:tcBorders>
            <w:noWrap/>
            <w:vAlign w:val="center"/>
          </w:tcPr>
          <w:p w14:paraId="08CBBD10">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全日制学历</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0C250DBB">
            <w:pPr>
              <w:jc w:val="center"/>
              <w:rPr>
                <w:rFonts w:hint="eastAsia" w:ascii="宋体" w:hAnsi="宋体" w:eastAsia="宋体" w:cs="宋体"/>
                <w:i w:val="0"/>
                <w:iCs w:val="0"/>
                <w:color w:val="000000"/>
                <w:sz w:val="22"/>
                <w:szCs w:val="22"/>
                <w:u w:val="none"/>
              </w:rPr>
            </w:pPr>
          </w:p>
        </w:tc>
        <w:tc>
          <w:tcPr>
            <w:tcW w:w="853" w:type="pct"/>
            <w:tcBorders>
              <w:top w:val="single" w:color="000000" w:sz="4" w:space="0"/>
              <w:left w:val="single" w:color="000000" w:sz="4" w:space="0"/>
              <w:bottom w:val="single" w:color="000000" w:sz="4" w:space="0"/>
              <w:right w:val="single" w:color="000000" w:sz="4" w:space="0"/>
            </w:tcBorders>
            <w:noWrap/>
            <w:vAlign w:val="center"/>
          </w:tcPr>
          <w:p w14:paraId="41378227">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专业</w:t>
            </w:r>
          </w:p>
        </w:tc>
        <w:tc>
          <w:tcPr>
            <w:tcW w:w="1882" w:type="pct"/>
            <w:gridSpan w:val="2"/>
            <w:tcBorders>
              <w:top w:val="single" w:color="000000" w:sz="4" w:space="0"/>
              <w:left w:val="single" w:color="000000" w:sz="4" w:space="0"/>
              <w:bottom w:val="single" w:color="000000" w:sz="4" w:space="0"/>
              <w:right w:val="single" w:color="000000" w:sz="4" w:space="0"/>
            </w:tcBorders>
            <w:noWrap/>
            <w:vAlign w:val="center"/>
          </w:tcPr>
          <w:p w14:paraId="0DB6E91C">
            <w:pPr>
              <w:jc w:val="center"/>
              <w:rPr>
                <w:rFonts w:hint="eastAsia" w:ascii="宋体" w:hAnsi="宋体" w:eastAsia="宋体" w:cs="宋体"/>
                <w:i w:val="0"/>
                <w:iCs w:val="0"/>
                <w:color w:val="000000"/>
                <w:sz w:val="24"/>
                <w:szCs w:val="24"/>
                <w:u w:val="none"/>
              </w:rPr>
            </w:pPr>
          </w:p>
        </w:tc>
      </w:tr>
      <w:tr w14:paraId="2CBFC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86" w:type="pct"/>
            <w:vMerge w:val="continue"/>
            <w:tcBorders>
              <w:top w:val="single" w:color="000000" w:sz="4" w:space="0"/>
              <w:left w:val="single" w:color="000000" w:sz="4" w:space="0"/>
              <w:bottom w:val="nil"/>
              <w:right w:val="single" w:color="000000" w:sz="4" w:space="0"/>
            </w:tcBorders>
            <w:noWrap w:val="0"/>
            <w:vAlign w:val="center"/>
          </w:tcPr>
          <w:p w14:paraId="1085BB90">
            <w:pPr>
              <w:jc w:val="center"/>
              <w:rPr>
                <w:rFonts w:hint="eastAsia" w:ascii="宋体" w:hAnsi="宋体" w:eastAsia="宋体" w:cs="宋体"/>
                <w:i w:val="0"/>
                <w:iCs w:val="0"/>
                <w:color w:val="000000"/>
                <w:sz w:val="24"/>
                <w:szCs w:val="24"/>
                <w:u w:val="none"/>
              </w:rPr>
            </w:pPr>
          </w:p>
        </w:tc>
        <w:tc>
          <w:tcPr>
            <w:tcW w:w="876" w:type="pct"/>
            <w:tcBorders>
              <w:top w:val="single" w:color="000000" w:sz="4" w:space="0"/>
              <w:left w:val="single" w:color="000000" w:sz="4" w:space="0"/>
              <w:bottom w:val="nil"/>
              <w:right w:val="single" w:color="000000" w:sz="4" w:space="0"/>
            </w:tcBorders>
            <w:noWrap/>
            <w:vAlign w:val="center"/>
          </w:tcPr>
          <w:p w14:paraId="5CC28A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政治面貌</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30D95A92">
            <w:pPr>
              <w:jc w:val="center"/>
              <w:rPr>
                <w:rFonts w:hint="eastAsia" w:ascii="宋体" w:hAnsi="宋体" w:eastAsia="宋体" w:cs="宋体"/>
                <w:i w:val="0"/>
                <w:iCs w:val="0"/>
                <w:color w:val="000000"/>
                <w:sz w:val="24"/>
                <w:szCs w:val="24"/>
                <w:u w:val="none"/>
              </w:rPr>
            </w:pPr>
          </w:p>
        </w:tc>
        <w:tc>
          <w:tcPr>
            <w:tcW w:w="853" w:type="pct"/>
            <w:tcBorders>
              <w:top w:val="single" w:color="000000" w:sz="4" w:space="0"/>
              <w:left w:val="single" w:color="000000" w:sz="4" w:space="0"/>
              <w:bottom w:val="single" w:color="000000" w:sz="4" w:space="0"/>
              <w:right w:val="single" w:color="000000" w:sz="4" w:space="0"/>
            </w:tcBorders>
            <w:noWrap/>
            <w:vAlign w:val="center"/>
          </w:tcPr>
          <w:p w14:paraId="278120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资格证书/职称</w:t>
            </w:r>
          </w:p>
        </w:tc>
        <w:tc>
          <w:tcPr>
            <w:tcW w:w="1882" w:type="pct"/>
            <w:gridSpan w:val="2"/>
            <w:tcBorders>
              <w:top w:val="single" w:color="000000" w:sz="4" w:space="0"/>
              <w:left w:val="single" w:color="000000" w:sz="4" w:space="0"/>
              <w:bottom w:val="single" w:color="000000" w:sz="4" w:space="0"/>
              <w:right w:val="single" w:color="000000" w:sz="4" w:space="0"/>
            </w:tcBorders>
            <w:noWrap/>
            <w:vAlign w:val="center"/>
          </w:tcPr>
          <w:p w14:paraId="5EA5C135">
            <w:pPr>
              <w:jc w:val="center"/>
              <w:rPr>
                <w:rFonts w:hint="eastAsia" w:ascii="宋体" w:hAnsi="宋体" w:eastAsia="宋体" w:cs="宋体"/>
                <w:i w:val="0"/>
                <w:iCs w:val="0"/>
                <w:color w:val="000000"/>
                <w:sz w:val="22"/>
                <w:szCs w:val="22"/>
                <w:u w:val="none"/>
              </w:rPr>
            </w:pPr>
          </w:p>
        </w:tc>
      </w:tr>
      <w:tr w14:paraId="7945C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86" w:type="pct"/>
            <w:vMerge w:val="continue"/>
            <w:tcBorders>
              <w:top w:val="single" w:color="000000" w:sz="4" w:space="0"/>
              <w:left w:val="single" w:color="000000" w:sz="4" w:space="0"/>
              <w:bottom w:val="nil"/>
              <w:right w:val="single" w:color="000000" w:sz="4" w:space="0"/>
            </w:tcBorders>
            <w:noWrap w:val="0"/>
            <w:vAlign w:val="center"/>
          </w:tcPr>
          <w:p w14:paraId="1D53D419">
            <w:pPr>
              <w:jc w:val="center"/>
              <w:rPr>
                <w:rFonts w:hint="eastAsia" w:ascii="宋体" w:hAnsi="宋体" w:eastAsia="宋体" w:cs="宋体"/>
                <w:i w:val="0"/>
                <w:iCs w:val="0"/>
                <w:color w:val="000000"/>
                <w:sz w:val="24"/>
                <w:szCs w:val="24"/>
                <w:u w:val="none"/>
              </w:rPr>
            </w:pPr>
          </w:p>
        </w:tc>
        <w:tc>
          <w:tcPr>
            <w:tcW w:w="876" w:type="pct"/>
            <w:tcBorders>
              <w:top w:val="single" w:color="000000" w:sz="4" w:space="0"/>
              <w:left w:val="single" w:color="000000" w:sz="4" w:space="0"/>
              <w:bottom w:val="single" w:color="000000" w:sz="4" w:space="0"/>
              <w:right w:val="single" w:color="000000" w:sz="4" w:space="0"/>
            </w:tcBorders>
            <w:noWrap/>
            <w:vAlign w:val="center"/>
          </w:tcPr>
          <w:p w14:paraId="6F3D29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婚姻状况</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7FA8CE24">
            <w:pPr>
              <w:jc w:val="center"/>
              <w:rPr>
                <w:rFonts w:hint="eastAsia" w:ascii="宋体" w:hAnsi="宋体" w:eastAsia="宋体" w:cs="宋体"/>
                <w:i w:val="0"/>
                <w:iCs w:val="0"/>
                <w:color w:val="000000"/>
                <w:sz w:val="24"/>
                <w:szCs w:val="24"/>
                <w:u w:val="none"/>
              </w:rPr>
            </w:pPr>
          </w:p>
        </w:tc>
        <w:tc>
          <w:tcPr>
            <w:tcW w:w="853" w:type="pct"/>
            <w:tcBorders>
              <w:top w:val="single" w:color="000000" w:sz="4" w:space="0"/>
              <w:left w:val="single" w:color="000000" w:sz="4" w:space="0"/>
              <w:bottom w:val="single" w:color="000000" w:sz="4" w:space="0"/>
              <w:right w:val="single" w:color="000000" w:sz="4" w:space="0"/>
            </w:tcBorders>
            <w:noWrap/>
            <w:vAlign w:val="center"/>
          </w:tcPr>
          <w:p w14:paraId="0F8CA9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现居住地址</w:t>
            </w:r>
          </w:p>
        </w:tc>
        <w:tc>
          <w:tcPr>
            <w:tcW w:w="1882" w:type="pct"/>
            <w:gridSpan w:val="2"/>
            <w:tcBorders>
              <w:top w:val="single" w:color="000000" w:sz="4" w:space="0"/>
              <w:left w:val="single" w:color="000000" w:sz="4" w:space="0"/>
              <w:bottom w:val="single" w:color="000000" w:sz="4" w:space="0"/>
              <w:right w:val="single" w:color="000000" w:sz="4" w:space="0"/>
            </w:tcBorders>
            <w:noWrap w:val="0"/>
            <w:vAlign w:val="center"/>
          </w:tcPr>
          <w:p w14:paraId="7AD8FE72">
            <w:pPr>
              <w:jc w:val="center"/>
              <w:rPr>
                <w:rFonts w:hint="eastAsia" w:ascii="宋体" w:hAnsi="宋体" w:eastAsia="宋体" w:cs="宋体"/>
                <w:i w:val="0"/>
                <w:iCs w:val="0"/>
                <w:color w:val="000000"/>
                <w:sz w:val="22"/>
                <w:szCs w:val="22"/>
                <w:u w:val="none"/>
              </w:rPr>
            </w:pPr>
          </w:p>
        </w:tc>
      </w:tr>
      <w:tr w14:paraId="00E7A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86" w:type="pct"/>
            <w:vMerge w:val="continue"/>
            <w:tcBorders>
              <w:top w:val="single" w:color="000000" w:sz="4" w:space="0"/>
              <w:left w:val="single" w:color="000000" w:sz="4" w:space="0"/>
              <w:bottom w:val="nil"/>
              <w:right w:val="single" w:color="000000" w:sz="4" w:space="0"/>
            </w:tcBorders>
            <w:noWrap w:val="0"/>
            <w:vAlign w:val="center"/>
          </w:tcPr>
          <w:p w14:paraId="271AB045">
            <w:pPr>
              <w:jc w:val="center"/>
              <w:rPr>
                <w:rFonts w:hint="eastAsia" w:ascii="宋体" w:hAnsi="宋体" w:eastAsia="宋体" w:cs="宋体"/>
                <w:i w:val="0"/>
                <w:iCs w:val="0"/>
                <w:color w:val="000000"/>
                <w:sz w:val="24"/>
                <w:szCs w:val="24"/>
                <w:u w:val="none"/>
              </w:rPr>
            </w:pPr>
          </w:p>
        </w:tc>
        <w:tc>
          <w:tcPr>
            <w:tcW w:w="876" w:type="pct"/>
            <w:tcBorders>
              <w:top w:val="single" w:color="000000" w:sz="4" w:space="0"/>
              <w:left w:val="single" w:color="000000" w:sz="4" w:space="0"/>
              <w:bottom w:val="single" w:color="000000" w:sz="4" w:space="0"/>
              <w:right w:val="single" w:color="000000" w:sz="4" w:space="0"/>
            </w:tcBorders>
            <w:noWrap/>
            <w:vAlign w:val="center"/>
          </w:tcPr>
          <w:p w14:paraId="5371C2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联系电话</w:t>
            </w:r>
          </w:p>
        </w:tc>
        <w:tc>
          <w:tcPr>
            <w:tcW w:w="700" w:type="pct"/>
            <w:tcBorders>
              <w:top w:val="single" w:color="000000" w:sz="4" w:space="0"/>
              <w:left w:val="single" w:color="000000" w:sz="4" w:space="0"/>
              <w:bottom w:val="single" w:color="000000" w:sz="4" w:space="0"/>
              <w:right w:val="single" w:color="000000" w:sz="4" w:space="0"/>
            </w:tcBorders>
            <w:noWrap/>
            <w:vAlign w:val="center"/>
          </w:tcPr>
          <w:p w14:paraId="0384D91D">
            <w:pPr>
              <w:jc w:val="center"/>
              <w:rPr>
                <w:rFonts w:hint="eastAsia" w:ascii="宋体" w:hAnsi="宋体" w:eastAsia="宋体" w:cs="宋体"/>
                <w:i w:val="0"/>
                <w:iCs w:val="0"/>
                <w:color w:val="000000"/>
                <w:sz w:val="22"/>
                <w:szCs w:val="22"/>
                <w:u w:val="none"/>
              </w:rPr>
            </w:pPr>
          </w:p>
        </w:tc>
        <w:tc>
          <w:tcPr>
            <w:tcW w:w="853" w:type="pct"/>
            <w:tcBorders>
              <w:top w:val="single" w:color="000000" w:sz="4" w:space="0"/>
              <w:left w:val="single" w:color="000000" w:sz="4" w:space="0"/>
              <w:bottom w:val="single" w:color="000000" w:sz="4" w:space="0"/>
              <w:right w:val="single" w:color="000000" w:sz="4" w:space="0"/>
            </w:tcBorders>
            <w:noWrap/>
            <w:vAlign w:val="center"/>
          </w:tcPr>
          <w:p w14:paraId="128E6DAD">
            <w:pPr>
              <w:keepNext w:val="0"/>
              <w:keepLines w:val="0"/>
              <w:widowControl/>
              <w:suppressLineNumbers w:val="0"/>
              <w:shd w:val="clear" w:color="auto" w:fill="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身份证号码</w:t>
            </w:r>
          </w:p>
        </w:tc>
        <w:tc>
          <w:tcPr>
            <w:tcW w:w="1882" w:type="pct"/>
            <w:gridSpan w:val="2"/>
            <w:tcBorders>
              <w:top w:val="single" w:color="000000" w:sz="4" w:space="0"/>
              <w:left w:val="single" w:color="000000" w:sz="4" w:space="0"/>
              <w:bottom w:val="single" w:color="000000" w:sz="4" w:space="0"/>
              <w:right w:val="single" w:color="000000" w:sz="4" w:space="0"/>
            </w:tcBorders>
            <w:noWrap/>
            <w:vAlign w:val="center"/>
          </w:tcPr>
          <w:p w14:paraId="49D6ECB5">
            <w:pPr>
              <w:jc w:val="center"/>
              <w:rPr>
                <w:rFonts w:hint="eastAsia" w:ascii="宋体" w:hAnsi="宋体" w:eastAsia="宋体" w:cs="宋体"/>
                <w:i w:val="0"/>
                <w:iCs w:val="0"/>
                <w:color w:val="000000"/>
                <w:sz w:val="22"/>
                <w:szCs w:val="22"/>
                <w:u w:val="none"/>
              </w:rPr>
            </w:pPr>
          </w:p>
        </w:tc>
      </w:tr>
      <w:tr w14:paraId="20D20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86" w:type="pct"/>
            <w:vMerge w:val="restart"/>
            <w:tcBorders>
              <w:top w:val="single" w:color="000000" w:sz="4" w:space="0"/>
              <w:left w:val="single" w:color="000000" w:sz="4" w:space="0"/>
              <w:bottom w:val="single" w:color="000000" w:sz="4" w:space="0"/>
              <w:right w:val="single" w:color="000000" w:sz="4" w:space="0"/>
            </w:tcBorders>
            <w:noWrap w:val="0"/>
            <w:vAlign w:val="center"/>
          </w:tcPr>
          <w:p w14:paraId="3B1284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教育</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经历</w:t>
            </w:r>
          </w:p>
        </w:tc>
        <w:tc>
          <w:tcPr>
            <w:tcW w:w="876" w:type="pct"/>
            <w:tcBorders>
              <w:top w:val="single" w:color="000000" w:sz="4" w:space="0"/>
              <w:left w:val="single" w:color="000000" w:sz="4" w:space="0"/>
              <w:bottom w:val="single" w:color="000000" w:sz="4" w:space="0"/>
              <w:right w:val="single" w:color="000000" w:sz="4" w:space="0"/>
            </w:tcBorders>
            <w:noWrap/>
            <w:vAlign w:val="center"/>
          </w:tcPr>
          <w:p w14:paraId="1E7806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起止日期</w:t>
            </w:r>
          </w:p>
        </w:tc>
        <w:tc>
          <w:tcPr>
            <w:tcW w:w="1554" w:type="pct"/>
            <w:gridSpan w:val="2"/>
            <w:tcBorders>
              <w:top w:val="nil"/>
              <w:left w:val="single" w:color="000000" w:sz="4" w:space="0"/>
              <w:bottom w:val="single" w:color="000000" w:sz="4" w:space="0"/>
              <w:right w:val="single" w:color="000000" w:sz="4" w:space="0"/>
            </w:tcBorders>
            <w:noWrap/>
            <w:vAlign w:val="center"/>
          </w:tcPr>
          <w:p w14:paraId="643331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毕业院校</w:t>
            </w:r>
          </w:p>
        </w:tc>
        <w:tc>
          <w:tcPr>
            <w:tcW w:w="1882" w:type="pct"/>
            <w:gridSpan w:val="2"/>
            <w:tcBorders>
              <w:top w:val="nil"/>
              <w:left w:val="single" w:color="000000" w:sz="4" w:space="0"/>
              <w:bottom w:val="single" w:color="000000" w:sz="4" w:space="0"/>
              <w:right w:val="single" w:color="000000" w:sz="4" w:space="0"/>
            </w:tcBorders>
            <w:noWrap/>
            <w:vAlign w:val="center"/>
          </w:tcPr>
          <w:p w14:paraId="783CCE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专业</w:t>
            </w:r>
          </w:p>
        </w:tc>
      </w:tr>
      <w:tr w14:paraId="632DF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6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9B2B9E">
            <w:pPr>
              <w:jc w:val="center"/>
              <w:rPr>
                <w:rFonts w:hint="eastAsia" w:ascii="宋体" w:hAnsi="宋体" w:eastAsia="宋体" w:cs="宋体"/>
                <w:i w:val="0"/>
                <w:iCs w:val="0"/>
                <w:color w:val="000000"/>
                <w:sz w:val="24"/>
                <w:szCs w:val="24"/>
                <w:u w:val="none"/>
              </w:rPr>
            </w:pPr>
          </w:p>
        </w:tc>
        <w:tc>
          <w:tcPr>
            <w:tcW w:w="876" w:type="pct"/>
            <w:tcBorders>
              <w:top w:val="single" w:color="000000" w:sz="4" w:space="0"/>
              <w:left w:val="single" w:color="000000" w:sz="4" w:space="0"/>
              <w:bottom w:val="single" w:color="000000" w:sz="4" w:space="0"/>
              <w:right w:val="single" w:color="000000" w:sz="4" w:space="0"/>
            </w:tcBorders>
            <w:noWrap/>
            <w:vAlign w:val="center"/>
          </w:tcPr>
          <w:p w14:paraId="131FAE5D">
            <w:pPr>
              <w:jc w:val="center"/>
              <w:rPr>
                <w:rFonts w:hint="eastAsia" w:ascii="宋体" w:hAnsi="宋体" w:eastAsia="宋体" w:cs="宋体"/>
                <w:i w:val="0"/>
                <w:iCs w:val="0"/>
                <w:color w:val="000000"/>
                <w:sz w:val="24"/>
                <w:szCs w:val="24"/>
                <w:u w:val="none"/>
              </w:rPr>
            </w:pPr>
          </w:p>
        </w:tc>
        <w:tc>
          <w:tcPr>
            <w:tcW w:w="1554" w:type="pct"/>
            <w:gridSpan w:val="2"/>
            <w:tcBorders>
              <w:top w:val="single" w:color="000000" w:sz="4" w:space="0"/>
              <w:left w:val="single" w:color="000000" w:sz="4" w:space="0"/>
              <w:bottom w:val="single" w:color="000000" w:sz="4" w:space="0"/>
              <w:right w:val="single" w:color="000000" w:sz="4" w:space="0"/>
            </w:tcBorders>
            <w:noWrap/>
            <w:vAlign w:val="center"/>
          </w:tcPr>
          <w:p w14:paraId="77D44AE4">
            <w:pPr>
              <w:jc w:val="center"/>
              <w:rPr>
                <w:rFonts w:hint="eastAsia" w:ascii="宋体" w:hAnsi="宋体" w:eastAsia="宋体" w:cs="宋体"/>
                <w:i w:val="0"/>
                <w:iCs w:val="0"/>
                <w:color w:val="000000"/>
                <w:sz w:val="24"/>
                <w:szCs w:val="24"/>
                <w:u w:val="none"/>
              </w:rPr>
            </w:pPr>
          </w:p>
        </w:tc>
        <w:tc>
          <w:tcPr>
            <w:tcW w:w="1882" w:type="pct"/>
            <w:gridSpan w:val="2"/>
            <w:tcBorders>
              <w:top w:val="single" w:color="000000" w:sz="4" w:space="0"/>
              <w:left w:val="single" w:color="000000" w:sz="4" w:space="0"/>
              <w:bottom w:val="single" w:color="000000" w:sz="4" w:space="0"/>
              <w:right w:val="single" w:color="000000" w:sz="4" w:space="0"/>
            </w:tcBorders>
            <w:noWrap/>
            <w:vAlign w:val="center"/>
          </w:tcPr>
          <w:p w14:paraId="0DE03D0F">
            <w:pPr>
              <w:jc w:val="center"/>
              <w:rPr>
                <w:rFonts w:hint="eastAsia" w:ascii="宋体" w:hAnsi="宋体" w:eastAsia="宋体" w:cs="宋体"/>
                <w:i w:val="0"/>
                <w:iCs w:val="0"/>
                <w:color w:val="000000"/>
                <w:sz w:val="24"/>
                <w:szCs w:val="24"/>
                <w:u w:val="none"/>
              </w:rPr>
            </w:pPr>
          </w:p>
        </w:tc>
      </w:tr>
      <w:tr w14:paraId="78A66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6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6F7034">
            <w:pPr>
              <w:jc w:val="center"/>
              <w:rPr>
                <w:rFonts w:hint="eastAsia" w:ascii="宋体" w:hAnsi="宋体" w:eastAsia="宋体" w:cs="宋体"/>
                <w:i w:val="0"/>
                <w:iCs w:val="0"/>
                <w:color w:val="000000"/>
                <w:sz w:val="24"/>
                <w:szCs w:val="24"/>
                <w:u w:val="none"/>
              </w:rPr>
            </w:pPr>
          </w:p>
        </w:tc>
        <w:tc>
          <w:tcPr>
            <w:tcW w:w="876" w:type="pct"/>
            <w:tcBorders>
              <w:top w:val="single" w:color="000000" w:sz="4" w:space="0"/>
              <w:left w:val="single" w:color="000000" w:sz="4" w:space="0"/>
              <w:bottom w:val="single" w:color="000000" w:sz="4" w:space="0"/>
              <w:right w:val="single" w:color="000000" w:sz="4" w:space="0"/>
            </w:tcBorders>
            <w:noWrap/>
            <w:vAlign w:val="center"/>
          </w:tcPr>
          <w:p w14:paraId="55CB98A1">
            <w:pPr>
              <w:jc w:val="center"/>
              <w:rPr>
                <w:rFonts w:hint="eastAsia" w:ascii="宋体" w:hAnsi="宋体" w:eastAsia="宋体" w:cs="宋体"/>
                <w:i w:val="0"/>
                <w:iCs w:val="0"/>
                <w:color w:val="000000"/>
                <w:sz w:val="24"/>
                <w:szCs w:val="24"/>
                <w:u w:val="none"/>
              </w:rPr>
            </w:pPr>
          </w:p>
        </w:tc>
        <w:tc>
          <w:tcPr>
            <w:tcW w:w="1554" w:type="pct"/>
            <w:gridSpan w:val="2"/>
            <w:tcBorders>
              <w:top w:val="single" w:color="000000" w:sz="4" w:space="0"/>
              <w:left w:val="single" w:color="000000" w:sz="4" w:space="0"/>
              <w:bottom w:val="single" w:color="000000" w:sz="4" w:space="0"/>
              <w:right w:val="single" w:color="000000" w:sz="4" w:space="0"/>
            </w:tcBorders>
            <w:noWrap/>
            <w:vAlign w:val="center"/>
          </w:tcPr>
          <w:p w14:paraId="4F72E1AE">
            <w:pPr>
              <w:jc w:val="center"/>
              <w:rPr>
                <w:rFonts w:hint="eastAsia" w:ascii="宋体" w:hAnsi="宋体" w:eastAsia="宋体" w:cs="宋体"/>
                <w:i w:val="0"/>
                <w:iCs w:val="0"/>
                <w:color w:val="000000"/>
                <w:sz w:val="24"/>
                <w:szCs w:val="24"/>
                <w:u w:val="none"/>
              </w:rPr>
            </w:pPr>
          </w:p>
        </w:tc>
        <w:tc>
          <w:tcPr>
            <w:tcW w:w="1882" w:type="pct"/>
            <w:gridSpan w:val="2"/>
            <w:tcBorders>
              <w:top w:val="single" w:color="000000" w:sz="4" w:space="0"/>
              <w:left w:val="single" w:color="000000" w:sz="4" w:space="0"/>
              <w:bottom w:val="single" w:color="000000" w:sz="4" w:space="0"/>
              <w:right w:val="single" w:color="000000" w:sz="4" w:space="0"/>
            </w:tcBorders>
            <w:noWrap/>
            <w:vAlign w:val="center"/>
          </w:tcPr>
          <w:p w14:paraId="0977A8F6">
            <w:pPr>
              <w:jc w:val="center"/>
              <w:rPr>
                <w:rFonts w:hint="eastAsia" w:ascii="宋体" w:hAnsi="宋体" w:eastAsia="宋体" w:cs="宋体"/>
                <w:i w:val="0"/>
                <w:iCs w:val="0"/>
                <w:color w:val="000000"/>
                <w:sz w:val="24"/>
                <w:szCs w:val="24"/>
                <w:u w:val="none"/>
              </w:rPr>
            </w:pPr>
          </w:p>
        </w:tc>
      </w:tr>
      <w:tr w14:paraId="0269B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trPr>
        <w:tc>
          <w:tcPr>
            <w:tcW w:w="6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BC0B10">
            <w:pPr>
              <w:jc w:val="center"/>
              <w:rPr>
                <w:rFonts w:hint="eastAsia" w:ascii="宋体" w:hAnsi="宋体" w:eastAsia="宋体" w:cs="宋体"/>
                <w:i w:val="0"/>
                <w:iCs w:val="0"/>
                <w:color w:val="000000"/>
                <w:sz w:val="24"/>
                <w:szCs w:val="24"/>
                <w:u w:val="none"/>
              </w:rPr>
            </w:pPr>
          </w:p>
        </w:tc>
        <w:tc>
          <w:tcPr>
            <w:tcW w:w="876" w:type="pct"/>
            <w:tcBorders>
              <w:top w:val="single" w:color="000000" w:sz="4" w:space="0"/>
              <w:left w:val="single" w:color="000000" w:sz="4" w:space="0"/>
              <w:bottom w:val="single" w:color="000000" w:sz="4" w:space="0"/>
              <w:right w:val="single" w:color="000000" w:sz="4" w:space="0"/>
            </w:tcBorders>
            <w:noWrap/>
            <w:vAlign w:val="center"/>
          </w:tcPr>
          <w:p w14:paraId="36D484FC">
            <w:pPr>
              <w:jc w:val="center"/>
              <w:rPr>
                <w:rFonts w:hint="eastAsia" w:ascii="宋体" w:hAnsi="宋体" w:eastAsia="宋体" w:cs="宋体"/>
                <w:i w:val="0"/>
                <w:iCs w:val="0"/>
                <w:color w:val="000000"/>
                <w:sz w:val="24"/>
                <w:szCs w:val="24"/>
                <w:u w:val="none"/>
              </w:rPr>
            </w:pPr>
          </w:p>
        </w:tc>
        <w:tc>
          <w:tcPr>
            <w:tcW w:w="1554" w:type="pct"/>
            <w:gridSpan w:val="2"/>
            <w:tcBorders>
              <w:top w:val="single" w:color="000000" w:sz="4" w:space="0"/>
              <w:left w:val="single" w:color="000000" w:sz="4" w:space="0"/>
              <w:bottom w:val="single" w:color="000000" w:sz="4" w:space="0"/>
              <w:right w:val="single" w:color="000000" w:sz="4" w:space="0"/>
            </w:tcBorders>
            <w:noWrap/>
            <w:vAlign w:val="center"/>
          </w:tcPr>
          <w:p w14:paraId="6B52FEDE">
            <w:pPr>
              <w:jc w:val="center"/>
              <w:rPr>
                <w:rFonts w:hint="eastAsia" w:ascii="宋体" w:hAnsi="宋体" w:eastAsia="宋体" w:cs="宋体"/>
                <w:i w:val="0"/>
                <w:iCs w:val="0"/>
                <w:color w:val="000000"/>
                <w:sz w:val="24"/>
                <w:szCs w:val="24"/>
                <w:u w:val="none"/>
              </w:rPr>
            </w:pPr>
          </w:p>
        </w:tc>
        <w:tc>
          <w:tcPr>
            <w:tcW w:w="1882" w:type="pct"/>
            <w:gridSpan w:val="2"/>
            <w:tcBorders>
              <w:top w:val="single" w:color="000000" w:sz="4" w:space="0"/>
              <w:left w:val="single" w:color="000000" w:sz="4" w:space="0"/>
              <w:bottom w:val="single" w:color="000000" w:sz="4" w:space="0"/>
              <w:right w:val="single" w:color="000000" w:sz="4" w:space="0"/>
            </w:tcBorders>
            <w:noWrap/>
            <w:vAlign w:val="center"/>
          </w:tcPr>
          <w:p w14:paraId="04A89DB5">
            <w:pPr>
              <w:jc w:val="center"/>
              <w:rPr>
                <w:rFonts w:hint="eastAsia" w:ascii="宋体" w:hAnsi="宋体" w:eastAsia="宋体" w:cs="宋体"/>
                <w:i w:val="0"/>
                <w:iCs w:val="0"/>
                <w:color w:val="000000"/>
                <w:sz w:val="24"/>
                <w:szCs w:val="24"/>
                <w:u w:val="none"/>
              </w:rPr>
            </w:pPr>
          </w:p>
        </w:tc>
      </w:tr>
      <w:tr w14:paraId="1924C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86" w:type="pct"/>
            <w:vMerge w:val="restart"/>
            <w:tcBorders>
              <w:top w:val="single" w:color="000000" w:sz="4" w:space="0"/>
              <w:left w:val="single" w:color="000000" w:sz="4" w:space="0"/>
              <w:bottom w:val="single" w:color="000000" w:sz="4" w:space="0"/>
              <w:right w:val="single" w:color="000000" w:sz="4" w:space="0"/>
            </w:tcBorders>
            <w:noWrap w:val="0"/>
            <w:vAlign w:val="center"/>
          </w:tcPr>
          <w:p w14:paraId="04B08C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经历</w:t>
            </w:r>
          </w:p>
        </w:tc>
        <w:tc>
          <w:tcPr>
            <w:tcW w:w="876" w:type="pct"/>
            <w:tcBorders>
              <w:top w:val="single" w:color="000000" w:sz="4" w:space="0"/>
              <w:left w:val="single" w:color="000000" w:sz="4" w:space="0"/>
              <w:bottom w:val="single" w:color="000000" w:sz="4" w:space="0"/>
              <w:right w:val="single" w:color="000000" w:sz="4" w:space="0"/>
            </w:tcBorders>
            <w:noWrap/>
            <w:vAlign w:val="center"/>
          </w:tcPr>
          <w:p w14:paraId="0D38A1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起止日期</w:t>
            </w:r>
          </w:p>
        </w:tc>
        <w:tc>
          <w:tcPr>
            <w:tcW w:w="1554" w:type="pct"/>
            <w:gridSpan w:val="2"/>
            <w:tcBorders>
              <w:top w:val="single" w:color="000000" w:sz="4" w:space="0"/>
              <w:left w:val="single" w:color="000000" w:sz="4" w:space="0"/>
              <w:bottom w:val="single" w:color="000000" w:sz="4" w:space="0"/>
              <w:right w:val="single" w:color="000000" w:sz="4" w:space="0"/>
            </w:tcBorders>
            <w:noWrap/>
            <w:vAlign w:val="center"/>
          </w:tcPr>
          <w:p w14:paraId="2518C2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工作单位</w:t>
            </w:r>
          </w:p>
        </w:tc>
        <w:tc>
          <w:tcPr>
            <w:tcW w:w="1882" w:type="pct"/>
            <w:gridSpan w:val="2"/>
            <w:tcBorders>
              <w:top w:val="single" w:color="000000" w:sz="4" w:space="0"/>
              <w:left w:val="single" w:color="000000" w:sz="4" w:space="0"/>
              <w:bottom w:val="single" w:color="000000" w:sz="4" w:space="0"/>
              <w:right w:val="single" w:color="000000" w:sz="4" w:space="0"/>
            </w:tcBorders>
            <w:noWrap/>
            <w:vAlign w:val="center"/>
          </w:tcPr>
          <w:p w14:paraId="21F1ED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职务/工作内容</w:t>
            </w:r>
          </w:p>
        </w:tc>
      </w:tr>
      <w:tr w14:paraId="01786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6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F4C3C1">
            <w:pPr>
              <w:jc w:val="center"/>
              <w:rPr>
                <w:rFonts w:hint="eastAsia" w:ascii="宋体" w:hAnsi="宋体" w:eastAsia="宋体" w:cs="宋体"/>
                <w:i w:val="0"/>
                <w:iCs w:val="0"/>
                <w:color w:val="000000"/>
                <w:sz w:val="24"/>
                <w:szCs w:val="24"/>
                <w:u w:val="none"/>
              </w:rPr>
            </w:pPr>
          </w:p>
        </w:tc>
        <w:tc>
          <w:tcPr>
            <w:tcW w:w="876" w:type="pct"/>
            <w:tcBorders>
              <w:top w:val="single" w:color="000000" w:sz="4" w:space="0"/>
              <w:left w:val="single" w:color="000000" w:sz="4" w:space="0"/>
              <w:bottom w:val="single" w:color="000000" w:sz="4" w:space="0"/>
              <w:right w:val="single" w:color="000000" w:sz="4" w:space="0"/>
            </w:tcBorders>
            <w:noWrap/>
            <w:vAlign w:val="center"/>
          </w:tcPr>
          <w:p w14:paraId="27118475">
            <w:pPr>
              <w:jc w:val="center"/>
              <w:rPr>
                <w:rFonts w:hint="eastAsia" w:ascii="宋体" w:hAnsi="宋体" w:eastAsia="宋体" w:cs="宋体"/>
                <w:i w:val="0"/>
                <w:iCs w:val="0"/>
                <w:color w:val="000000"/>
                <w:sz w:val="24"/>
                <w:szCs w:val="24"/>
                <w:u w:val="none"/>
              </w:rPr>
            </w:pPr>
          </w:p>
        </w:tc>
        <w:tc>
          <w:tcPr>
            <w:tcW w:w="1554" w:type="pct"/>
            <w:gridSpan w:val="2"/>
            <w:tcBorders>
              <w:top w:val="single" w:color="000000" w:sz="4" w:space="0"/>
              <w:left w:val="single" w:color="000000" w:sz="4" w:space="0"/>
              <w:bottom w:val="single" w:color="000000" w:sz="4" w:space="0"/>
              <w:right w:val="single" w:color="000000" w:sz="4" w:space="0"/>
            </w:tcBorders>
            <w:noWrap/>
            <w:vAlign w:val="center"/>
          </w:tcPr>
          <w:p w14:paraId="6FD5BF5C">
            <w:pPr>
              <w:jc w:val="center"/>
              <w:rPr>
                <w:rFonts w:hint="eastAsia" w:ascii="宋体" w:hAnsi="宋体" w:eastAsia="宋体" w:cs="宋体"/>
                <w:i w:val="0"/>
                <w:iCs w:val="0"/>
                <w:color w:val="000000"/>
                <w:sz w:val="24"/>
                <w:szCs w:val="24"/>
                <w:u w:val="none"/>
              </w:rPr>
            </w:pPr>
          </w:p>
        </w:tc>
        <w:tc>
          <w:tcPr>
            <w:tcW w:w="1882" w:type="pct"/>
            <w:gridSpan w:val="2"/>
            <w:tcBorders>
              <w:top w:val="single" w:color="000000" w:sz="4" w:space="0"/>
              <w:left w:val="single" w:color="000000" w:sz="4" w:space="0"/>
              <w:bottom w:val="single" w:color="000000" w:sz="4" w:space="0"/>
              <w:right w:val="single" w:color="000000" w:sz="4" w:space="0"/>
            </w:tcBorders>
            <w:noWrap/>
            <w:vAlign w:val="center"/>
          </w:tcPr>
          <w:p w14:paraId="69339CEF">
            <w:pPr>
              <w:jc w:val="center"/>
              <w:rPr>
                <w:rFonts w:hint="eastAsia" w:ascii="宋体" w:hAnsi="宋体" w:eastAsia="宋体" w:cs="宋体"/>
                <w:i w:val="0"/>
                <w:iCs w:val="0"/>
                <w:color w:val="000000"/>
                <w:sz w:val="24"/>
                <w:szCs w:val="24"/>
                <w:u w:val="none"/>
              </w:rPr>
            </w:pPr>
          </w:p>
        </w:tc>
      </w:tr>
      <w:tr w14:paraId="090E7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6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381055">
            <w:pPr>
              <w:jc w:val="center"/>
              <w:rPr>
                <w:rFonts w:hint="eastAsia" w:ascii="宋体" w:hAnsi="宋体" w:eastAsia="宋体" w:cs="宋体"/>
                <w:i w:val="0"/>
                <w:iCs w:val="0"/>
                <w:color w:val="000000"/>
                <w:sz w:val="24"/>
                <w:szCs w:val="24"/>
                <w:u w:val="none"/>
              </w:rPr>
            </w:pPr>
          </w:p>
        </w:tc>
        <w:tc>
          <w:tcPr>
            <w:tcW w:w="876" w:type="pct"/>
            <w:tcBorders>
              <w:top w:val="single" w:color="000000" w:sz="4" w:space="0"/>
              <w:left w:val="single" w:color="000000" w:sz="4" w:space="0"/>
              <w:bottom w:val="single" w:color="000000" w:sz="4" w:space="0"/>
              <w:right w:val="single" w:color="000000" w:sz="4" w:space="0"/>
            </w:tcBorders>
            <w:noWrap/>
            <w:vAlign w:val="center"/>
          </w:tcPr>
          <w:p w14:paraId="5755BB90">
            <w:pPr>
              <w:jc w:val="center"/>
              <w:rPr>
                <w:rFonts w:hint="eastAsia" w:ascii="宋体" w:hAnsi="宋体" w:eastAsia="宋体" w:cs="宋体"/>
                <w:i w:val="0"/>
                <w:iCs w:val="0"/>
                <w:color w:val="000000"/>
                <w:sz w:val="24"/>
                <w:szCs w:val="24"/>
                <w:u w:val="none"/>
              </w:rPr>
            </w:pPr>
          </w:p>
        </w:tc>
        <w:tc>
          <w:tcPr>
            <w:tcW w:w="1554" w:type="pct"/>
            <w:gridSpan w:val="2"/>
            <w:tcBorders>
              <w:top w:val="single" w:color="000000" w:sz="4" w:space="0"/>
              <w:left w:val="single" w:color="000000" w:sz="4" w:space="0"/>
              <w:bottom w:val="single" w:color="000000" w:sz="4" w:space="0"/>
              <w:right w:val="single" w:color="000000" w:sz="4" w:space="0"/>
            </w:tcBorders>
            <w:noWrap/>
            <w:vAlign w:val="center"/>
          </w:tcPr>
          <w:p w14:paraId="458CDD37">
            <w:pPr>
              <w:jc w:val="center"/>
              <w:rPr>
                <w:rFonts w:hint="eastAsia" w:ascii="宋体" w:hAnsi="宋体" w:eastAsia="宋体" w:cs="宋体"/>
                <w:i w:val="0"/>
                <w:iCs w:val="0"/>
                <w:color w:val="000000"/>
                <w:sz w:val="24"/>
                <w:szCs w:val="24"/>
                <w:u w:val="none"/>
              </w:rPr>
            </w:pPr>
          </w:p>
        </w:tc>
        <w:tc>
          <w:tcPr>
            <w:tcW w:w="1882" w:type="pct"/>
            <w:gridSpan w:val="2"/>
            <w:tcBorders>
              <w:top w:val="single" w:color="000000" w:sz="4" w:space="0"/>
              <w:left w:val="single" w:color="000000" w:sz="4" w:space="0"/>
              <w:bottom w:val="single" w:color="000000" w:sz="4" w:space="0"/>
              <w:right w:val="single" w:color="000000" w:sz="4" w:space="0"/>
            </w:tcBorders>
            <w:noWrap/>
            <w:vAlign w:val="center"/>
          </w:tcPr>
          <w:p w14:paraId="447BDE2A">
            <w:pPr>
              <w:jc w:val="center"/>
              <w:rPr>
                <w:rFonts w:hint="eastAsia" w:ascii="宋体" w:hAnsi="宋体" w:eastAsia="宋体" w:cs="宋体"/>
                <w:i w:val="0"/>
                <w:iCs w:val="0"/>
                <w:color w:val="000000"/>
                <w:sz w:val="24"/>
                <w:szCs w:val="24"/>
                <w:u w:val="none"/>
              </w:rPr>
            </w:pPr>
          </w:p>
        </w:tc>
      </w:tr>
      <w:tr w14:paraId="291F4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14C8DE">
            <w:pPr>
              <w:jc w:val="center"/>
              <w:rPr>
                <w:rFonts w:hint="eastAsia" w:ascii="宋体" w:hAnsi="宋体" w:eastAsia="宋体" w:cs="宋体"/>
                <w:i w:val="0"/>
                <w:iCs w:val="0"/>
                <w:color w:val="000000"/>
                <w:sz w:val="24"/>
                <w:szCs w:val="24"/>
                <w:u w:val="none"/>
              </w:rPr>
            </w:pPr>
          </w:p>
        </w:tc>
        <w:tc>
          <w:tcPr>
            <w:tcW w:w="876" w:type="pct"/>
            <w:tcBorders>
              <w:top w:val="single" w:color="000000" w:sz="4" w:space="0"/>
              <w:left w:val="single" w:color="000000" w:sz="4" w:space="0"/>
              <w:bottom w:val="single" w:color="000000" w:sz="4" w:space="0"/>
              <w:right w:val="single" w:color="000000" w:sz="4" w:space="0"/>
            </w:tcBorders>
            <w:noWrap/>
            <w:vAlign w:val="center"/>
          </w:tcPr>
          <w:p w14:paraId="0B8CBFF6">
            <w:pPr>
              <w:jc w:val="center"/>
              <w:rPr>
                <w:rFonts w:hint="eastAsia" w:ascii="宋体" w:hAnsi="宋体" w:eastAsia="宋体" w:cs="宋体"/>
                <w:i w:val="0"/>
                <w:iCs w:val="0"/>
                <w:color w:val="000000"/>
                <w:sz w:val="24"/>
                <w:szCs w:val="24"/>
                <w:u w:val="none"/>
              </w:rPr>
            </w:pPr>
          </w:p>
        </w:tc>
        <w:tc>
          <w:tcPr>
            <w:tcW w:w="1554" w:type="pct"/>
            <w:gridSpan w:val="2"/>
            <w:tcBorders>
              <w:top w:val="single" w:color="000000" w:sz="4" w:space="0"/>
              <w:left w:val="single" w:color="000000" w:sz="4" w:space="0"/>
              <w:bottom w:val="single" w:color="000000" w:sz="4" w:space="0"/>
              <w:right w:val="single" w:color="000000" w:sz="4" w:space="0"/>
            </w:tcBorders>
            <w:noWrap/>
            <w:vAlign w:val="center"/>
          </w:tcPr>
          <w:p w14:paraId="5BE5661F">
            <w:pPr>
              <w:jc w:val="center"/>
              <w:rPr>
                <w:rFonts w:hint="eastAsia" w:ascii="宋体" w:hAnsi="宋体" w:eastAsia="宋体" w:cs="宋体"/>
                <w:i w:val="0"/>
                <w:iCs w:val="0"/>
                <w:color w:val="000000"/>
                <w:sz w:val="24"/>
                <w:szCs w:val="24"/>
                <w:u w:val="none"/>
              </w:rPr>
            </w:pPr>
          </w:p>
        </w:tc>
        <w:tc>
          <w:tcPr>
            <w:tcW w:w="1882" w:type="pct"/>
            <w:gridSpan w:val="2"/>
            <w:tcBorders>
              <w:top w:val="single" w:color="000000" w:sz="4" w:space="0"/>
              <w:left w:val="single" w:color="000000" w:sz="4" w:space="0"/>
              <w:bottom w:val="single" w:color="000000" w:sz="4" w:space="0"/>
              <w:right w:val="single" w:color="000000" w:sz="4" w:space="0"/>
            </w:tcBorders>
            <w:noWrap/>
            <w:vAlign w:val="center"/>
          </w:tcPr>
          <w:p w14:paraId="30DDCCF3">
            <w:pPr>
              <w:jc w:val="center"/>
              <w:rPr>
                <w:rFonts w:hint="eastAsia" w:ascii="宋体" w:hAnsi="宋体" w:eastAsia="宋体" w:cs="宋体"/>
                <w:i w:val="0"/>
                <w:iCs w:val="0"/>
                <w:color w:val="000000"/>
                <w:sz w:val="24"/>
                <w:szCs w:val="24"/>
                <w:u w:val="none"/>
              </w:rPr>
            </w:pPr>
          </w:p>
        </w:tc>
      </w:tr>
      <w:tr w14:paraId="1FB86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86" w:type="pct"/>
            <w:vMerge w:val="restart"/>
            <w:tcBorders>
              <w:top w:val="single" w:color="000000" w:sz="4" w:space="0"/>
              <w:left w:val="single" w:color="000000" w:sz="4" w:space="0"/>
              <w:bottom w:val="single" w:color="000000" w:sz="4" w:space="0"/>
              <w:right w:val="single" w:color="000000" w:sz="4" w:space="0"/>
            </w:tcBorders>
            <w:noWrap w:val="0"/>
            <w:vAlign w:val="center"/>
          </w:tcPr>
          <w:p w14:paraId="3F57526E">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p>
          <w:p w14:paraId="4CC4E0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所获荣誉及奖惩情况</w:t>
            </w:r>
          </w:p>
        </w:tc>
        <w:tc>
          <w:tcPr>
            <w:tcW w:w="4313" w:type="pct"/>
            <w:gridSpan w:val="5"/>
            <w:vMerge w:val="restart"/>
            <w:tcBorders>
              <w:top w:val="single" w:color="000000" w:sz="4" w:space="0"/>
              <w:left w:val="single" w:color="000000" w:sz="4" w:space="0"/>
              <w:bottom w:val="single" w:color="000000" w:sz="4" w:space="0"/>
              <w:right w:val="single" w:color="000000" w:sz="4" w:space="0"/>
            </w:tcBorders>
            <w:noWrap/>
            <w:vAlign w:val="center"/>
          </w:tcPr>
          <w:p w14:paraId="6B1B66CC">
            <w:pPr>
              <w:bidi w:val="0"/>
              <w:jc w:val="left"/>
              <w:rPr>
                <w:rFonts w:hint="eastAsia"/>
                <w:lang w:val="en-US" w:eastAsia="zh-CN"/>
              </w:rPr>
            </w:pPr>
          </w:p>
        </w:tc>
      </w:tr>
      <w:tr w14:paraId="00570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775BC1">
            <w:pPr>
              <w:jc w:val="center"/>
              <w:rPr>
                <w:rFonts w:hint="eastAsia" w:ascii="宋体" w:hAnsi="宋体" w:eastAsia="宋体" w:cs="宋体"/>
                <w:i w:val="0"/>
                <w:iCs w:val="0"/>
                <w:color w:val="000000"/>
                <w:sz w:val="22"/>
                <w:szCs w:val="22"/>
                <w:u w:val="none"/>
              </w:rPr>
            </w:pPr>
          </w:p>
        </w:tc>
        <w:tc>
          <w:tcPr>
            <w:tcW w:w="4313" w:type="pct"/>
            <w:gridSpan w:val="5"/>
            <w:vMerge w:val="continue"/>
            <w:tcBorders>
              <w:top w:val="single" w:color="000000" w:sz="4" w:space="0"/>
              <w:left w:val="single" w:color="000000" w:sz="4" w:space="0"/>
              <w:bottom w:val="single" w:color="000000" w:sz="4" w:space="0"/>
              <w:right w:val="single" w:color="000000" w:sz="4" w:space="0"/>
            </w:tcBorders>
            <w:noWrap/>
            <w:vAlign w:val="center"/>
          </w:tcPr>
          <w:p w14:paraId="4359F5FC">
            <w:pPr>
              <w:jc w:val="center"/>
              <w:rPr>
                <w:rFonts w:hint="eastAsia" w:ascii="宋体" w:hAnsi="宋体" w:eastAsia="宋体" w:cs="宋体"/>
                <w:i w:val="0"/>
                <w:iCs w:val="0"/>
                <w:color w:val="000000"/>
                <w:sz w:val="22"/>
                <w:szCs w:val="22"/>
                <w:u w:val="none"/>
              </w:rPr>
            </w:pPr>
          </w:p>
        </w:tc>
      </w:tr>
      <w:tr w14:paraId="2682E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C12362">
            <w:pPr>
              <w:jc w:val="center"/>
              <w:rPr>
                <w:rFonts w:hint="eastAsia" w:ascii="宋体" w:hAnsi="宋体" w:eastAsia="宋体" w:cs="宋体"/>
                <w:i w:val="0"/>
                <w:iCs w:val="0"/>
                <w:color w:val="000000"/>
                <w:sz w:val="22"/>
                <w:szCs w:val="22"/>
                <w:u w:val="none"/>
              </w:rPr>
            </w:pPr>
          </w:p>
        </w:tc>
        <w:tc>
          <w:tcPr>
            <w:tcW w:w="4313" w:type="pct"/>
            <w:gridSpan w:val="5"/>
            <w:vMerge w:val="continue"/>
            <w:tcBorders>
              <w:top w:val="single" w:color="000000" w:sz="4" w:space="0"/>
              <w:left w:val="single" w:color="000000" w:sz="4" w:space="0"/>
              <w:bottom w:val="single" w:color="000000" w:sz="4" w:space="0"/>
              <w:right w:val="single" w:color="000000" w:sz="4" w:space="0"/>
            </w:tcBorders>
            <w:noWrap/>
            <w:vAlign w:val="center"/>
          </w:tcPr>
          <w:p w14:paraId="5456E048">
            <w:pPr>
              <w:jc w:val="center"/>
              <w:rPr>
                <w:rFonts w:hint="eastAsia" w:ascii="宋体" w:hAnsi="宋体" w:eastAsia="宋体" w:cs="宋体"/>
                <w:i w:val="0"/>
                <w:iCs w:val="0"/>
                <w:color w:val="000000"/>
                <w:sz w:val="22"/>
                <w:szCs w:val="22"/>
                <w:u w:val="none"/>
              </w:rPr>
            </w:pPr>
          </w:p>
        </w:tc>
      </w:tr>
      <w:tr w14:paraId="7D965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8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57B78A">
            <w:pPr>
              <w:jc w:val="center"/>
              <w:rPr>
                <w:rFonts w:hint="eastAsia" w:ascii="宋体" w:hAnsi="宋体" w:eastAsia="宋体" w:cs="宋体"/>
                <w:i w:val="0"/>
                <w:iCs w:val="0"/>
                <w:color w:val="000000"/>
                <w:sz w:val="22"/>
                <w:szCs w:val="22"/>
                <w:u w:val="none"/>
              </w:rPr>
            </w:pPr>
          </w:p>
        </w:tc>
        <w:tc>
          <w:tcPr>
            <w:tcW w:w="4313" w:type="pct"/>
            <w:gridSpan w:val="5"/>
            <w:vMerge w:val="continue"/>
            <w:tcBorders>
              <w:top w:val="single" w:color="000000" w:sz="4" w:space="0"/>
              <w:left w:val="single" w:color="000000" w:sz="4" w:space="0"/>
              <w:bottom w:val="single" w:color="000000" w:sz="4" w:space="0"/>
              <w:right w:val="single" w:color="000000" w:sz="4" w:space="0"/>
            </w:tcBorders>
            <w:noWrap/>
            <w:vAlign w:val="center"/>
          </w:tcPr>
          <w:p w14:paraId="3080A6AB">
            <w:pPr>
              <w:jc w:val="center"/>
              <w:rPr>
                <w:rFonts w:hint="eastAsia" w:ascii="宋体" w:hAnsi="宋体" w:eastAsia="宋体" w:cs="宋体"/>
                <w:i w:val="0"/>
                <w:iCs w:val="0"/>
                <w:color w:val="000000"/>
                <w:sz w:val="22"/>
                <w:szCs w:val="22"/>
                <w:u w:val="none"/>
              </w:rPr>
            </w:pPr>
          </w:p>
        </w:tc>
      </w:tr>
    </w:tbl>
    <w:p w14:paraId="367DAB59">
      <w:pPr>
        <w:keepNext w:val="0"/>
        <w:keepLines w:val="0"/>
        <w:pageBreakBefore w:val="0"/>
        <w:widowControl w:val="0"/>
        <w:kinsoku/>
        <w:wordWrap/>
        <w:overflowPunct/>
        <w:topLinePunct w:val="0"/>
        <w:autoSpaceDE/>
        <w:autoSpaceDN/>
        <w:bidi w:val="0"/>
        <w:adjustRightInd/>
        <w:snapToGrid/>
        <w:jc w:val="left"/>
        <w:textAlignment w:val="auto"/>
        <w:rPr>
          <w:rFonts w:hint="default" w:ascii="微软雅黑" w:hAnsi="微软雅黑" w:eastAsia="微软雅黑" w:cs="微软雅黑"/>
          <w:i w:val="0"/>
          <w:iCs w:val="0"/>
          <w:caps w:val="0"/>
          <w:spacing w:val="0"/>
          <w:sz w:val="27"/>
          <w:szCs w:val="27"/>
          <w:shd w:val="clear" w:color="auto" w:fill="FFFFFF"/>
          <w:lang w:val="en-US" w:eastAsia="zh-CN"/>
        </w:rPr>
      </w:pPr>
      <w:r>
        <w:rPr>
          <w:rFonts w:hint="eastAsia" w:ascii="Times New Roman" w:hAnsi="Times New Roman" w:eastAsia="方正仿宋_GBK" w:cs="Times New Roman"/>
          <w:b/>
          <w:bCs/>
          <w:sz w:val="31"/>
          <w:szCs w:val="31"/>
          <w:lang w:val="en-US" w:eastAsia="zh-CN"/>
        </w:rPr>
        <w:t>注：</w:t>
      </w:r>
      <w:r>
        <w:rPr>
          <w:rFonts w:hint="default" w:ascii="Times New Roman" w:hAnsi="Times New Roman" w:eastAsia="方正仿宋_GBK" w:cs="Times New Roman"/>
          <w:b/>
          <w:bCs/>
          <w:sz w:val="31"/>
          <w:szCs w:val="31"/>
          <w:lang w:val="en-US" w:eastAsia="zh-CN"/>
        </w:rPr>
        <w:t>学位证、毕业证、身份证等扫描件请</w:t>
      </w:r>
      <w:r>
        <w:rPr>
          <w:rFonts w:hint="eastAsia" w:ascii="Times New Roman" w:hAnsi="Times New Roman" w:eastAsia="方正仿宋_GBK" w:cs="Times New Roman"/>
          <w:b/>
          <w:bCs/>
          <w:sz w:val="31"/>
          <w:szCs w:val="31"/>
          <w:lang w:val="en-US" w:eastAsia="zh-CN"/>
        </w:rPr>
        <w:t>附于次表格后</w:t>
      </w:r>
      <w:r>
        <w:rPr>
          <w:rFonts w:hint="default" w:ascii="Times New Roman" w:hAnsi="Times New Roman" w:eastAsia="方正仿宋_GBK" w:cs="Times New Roman"/>
          <w:b/>
          <w:bCs/>
          <w:sz w:val="31"/>
          <w:szCs w:val="31"/>
          <w:lang w:val="en-US" w:eastAsia="zh-CN"/>
        </w:rPr>
        <w:tab/>
      </w:r>
    </w:p>
    <w:p w14:paraId="3AE020CA">
      <w:pPr>
        <w:snapToGrid w:val="0"/>
        <w:jc w:val="left"/>
        <w:rPr>
          <w:rFonts w:hint="default" w:ascii="Times New Roman" w:hAnsi="Times New Roman" w:eastAsia="方正仿宋_GBK" w:cs="Times New Roman"/>
          <w:sz w:val="31"/>
          <w:szCs w:val="31"/>
          <w:lang w:val="en-US" w:eastAsia="zh-CN"/>
        </w:rPr>
      </w:pPr>
      <w:r>
        <w:rPr>
          <w:rFonts w:hint="eastAsia" w:ascii="Times New Roman" w:hAnsi="Times New Roman" w:eastAsia="方正仿宋_GBK" w:cs="Times New Roman"/>
          <w:sz w:val="31"/>
          <w:szCs w:val="31"/>
          <w:lang w:val="en-US" w:eastAsia="zh-CN"/>
        </w:rPr>
        <w:t>附件2：</w:t>
      </w:r>
      <w:r>
        <w:rPr>
          <w:rFonts w:hint="default" w:ascii="Times New Roman" w:hAnsi="Times New Roman" w:eastAsia="方正仿宋_GBK" w:cs="Times New Roman"/>
          <w:sz w:val="31"/>
          <w:szCs w:val="31"/>
          <w:lang w:val="en-US" w:eastAsia="zh-CN"/>
        </w:rPr>
        <w:tab/>
      </w:r>
      <w:r>
        <w:rPr>
          <w:rFonts w:hint="default" w:ascii="Times New Roman" w:hAnsi="Times New Roman" w:eastAsia="方正仿宋_GBK" w:cs="Times New Roman"/>
          <w:sz w:val="31"/>
          <w:szCs w:val="31"/>
          <w:lang w:val="en-US" w:eastAsia="zh-CN"/>
        </w:rPr>
        <w:tab/>
      </w:r>
    </w:p>
    <w:p w14:paraId="4B95147C">
      <w:pPr>
        <w:snapToGrid w:val="0"/>
        <w:jc w:val="center"/>
        <w:rPr>
          <w:rFonts w:ascii="仿宋" w:hAnsi="仿宋" w:eastAsia="仿宋" w:cs="仿宋"/>
          <w:sz w:val="28"/>
          <w:szCs w:val="28"/>
        </w:rPr>
      </w:pPr>
      <w:r>
        <w:rPr>
          <w:rFonts w:hint="eastAsia" w:ascii="仿宋" w:hAnsi="仿宋" w:eastAsia="仿宋" w:cs="仿宋"/>
          <w:sz w:val="44"/>
          <w:szCs w:val="44"/>
        </w:rPr>
        <w:t>员工亲属关系信息表</w:t>
      </w:r>
    </w:p>
    <w:p w14:paraId="72BC9D20">
      <w:pPr>
        <w:snapToGrid w:val="0"/>
        <w:rPr>
          <w:rFonts w:ascii="仿宋" w:hAnsi="仿宋" w:eastAsia="仿宋" w:cs="仿宋"/>
          <w:sz w:val="28"/>
          <w:szCs w:val="28"/>
        </w:rPr>
      </w:pPr>
    </w:p>
    <w:tbl>
      <w:tblPr>
        <w:tblStyle w:val="5"/>
        <w:tblpPr w:leftFromText="180" w:rightFromText="180" w:vertAnchor="page" w:horzAnchor="page" w:tblpXSpec="center" w:tblpY="3295"/>
        <w:tblW w:w="103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247"/>
        <w:gridCol w:w="1689"/>
        <w:gridCol w:w="1814"/>
        <w:gridCol w:w="992"/>
        <w:gridCol w:w="3726"/>
      </w:tblGrid>
      <w:tr w14:paraId="0F551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trPr>
        <w:tc>
          <w:tcPr>
            <w:tcW w:w="846" w:type="dxa"/>
            <w:vAlign w:val="center"/>
          </w:tcPr>
          <w:p w14:paraId="3FBE6A04">
            <w:pPr>
              <w:snapToGrid w:val="0"/>
              <w:jc w:val="center"/>
              <w:rPr>
                <w:rFonts w:ascii="仿宋" w:hAnsi="仿宋" w:eastAsia="仿宋" w:cs="仿宋"/>
                <w:sz w:val="28"/>
                <w:szCs w:val="28"/>
              </w:rPr>
            </w:pPr>
            <w:r>
              <w:rPr>
                <w:rFonts w:hint="eastAsia" w:ascii="仿宋" w:hAnsi="仿宋" w:eastAsia="仿宋" w:cs="仿宋"/>
                <w:sz w:val="28"/>
                <w:szCs w:val="28"/>
              </w:rPr>
              <w:t>本人姓名</w:t>
            </w:r>
          </w:p>
        </w:tc>
        <w:tc>
          <w:tcPr>
            <w:tcW w:w="1247" w:type="dxa"/>
            <w:vAlign w:val="center"/>
          </w:tcPr>
          <w:p w14:paraId="28C788A9">
            <w:pPr>
              <w:snapToGrid w:val="0"/>
              <w:rPr>
                <w:rFonts w:hint="eastAsia" w:ascii="仿宋" w:hAnsi="仿宋" w:eastAsia="仿宋" w:cs="仿宋"/>
                <w:sz w:val="28"/>
                <w:szCs w:val="28"/>
              </w:rPr>
            </w:pPr>
          </w:p>
        </w:tc>
        <w:tc>
          <w:tcPr>
            <w:tcW w:w="1689" w:type="dxa"/>
            <w:vAlign w:val="center"/>
          </w:tcPr>
          <w:p w14:paraId="6347B23B">
            <w:pPr>
              <w:snapToGrid w:val="0"/>
              <w:jc w:val="center"/>
              <w:rPr>
                <w:rFonts w:ascii="仿宋" w:hAnsi="仿宋" w:eastAsia="仿宋" w:cs="仿宋"/>
                <w:sz w:val="28"/>
                <w:szCs w:val="28"/>
              </w:rPr>
            </w:pPr>
            <w:r>
              <w:rPr>
                <w:rFonts w:hint="eastAsia" w:ascii="仿宋" w:hAnsi="仿宋" w:eastAsia="仿宋" w:cs="仿宋"/>
                <w:sz w:val="28"/>
                <w:szCs w:val="28"/>
              </w:rPr>
              <w:t>单位名称及</w:t>
            </w:r>
          </w:p>
          <w:p w14:paraId="65A80706">
            <w:pPr>
              <w:snapToGrid w:val="0"/>
              <w:jc w:val="center"/>
              <w:rPr>
                <w:rFonts w:ascii="仿宋" w:hAnsi="仿宋" w:eastAsia="仿宋" w:cs="仿宋"/>
                <w:sz w:val="28"/>
                <w:szCs w:val="28"/>
              </w:rPr>
            </w:pPr>
            <w:r>
              <w:rPr>
                <w:rFonts w:hint="eastAsia" w:ascii="仿宋" w:hAnsi="仿宋" w:eastAsia="仿宋" w:cs="仿宋"/>
                <w:sz w:val="28"/>
                <w:szCs w:val="28"/>
              </w:rPr>
              <w:t>岗位</w:t>
            </w:r>
          </w:p>
        </w:tc>
        <w:tc>
          <w:tcPr>
            <w:tcW w:w="6532" w:type="dxa"/>
            <w:gridSpan w:val="3"/>
            <w:vAlign w:val="center"/>
          </w:tcPr>
          <w:p w14:paraId="26C2B4E1">
            <w:pPr>
              <w:snapToGrid w:val="0"/>
              <w:jc w:val="center"/>
              <w:rPr>
                <w:rFonts w:ascii="仿宋" w:hAnsi="仿宋" w:eastAsia="仿宋" w:cs="仿宋"/>
                <w:sz w:val="28"/>
                <w:szCs w:val="28"/>
              </w:rPr>
            </w:pPr>
          </w:p>
        </w:tc>
      </w:tr>
      <w:tr w14:paraId="7D5B4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6" w:hRule="atLeast"/>
        </w:trPr>
        <w:tc>
          <w:tcPr>
            <w:tcW w:w="3782" w:type="dxa"/>
            <w:gridSpan w:val="3"/>
            <w:vAlign w:val="center"/>
          </w:tcPr>
          <w:p w14:paraId="0A8B3391">
            <w:pPr>
              <w:snapToGrid w:val="0"/>
              <w:jc w:val="center"/>
              <w:rPr>
                <w:rFonts w:ascii="仿宋" w:hAnsi="仿宋" w:eastAsia="仿宋" w:cs="仿宋"/>
                <w:sz w:val="28"/>
                <w:szCs w:val="28"/>
              </w:rPr>
            </w:pPr>
            <w:r>
              <w:rPr>
                <w:rFonts w:hint="eastAsia" w:ascii="仿宋" w:hAnsi="仿宋" w:eastAsia="仿宋" w:cs="仿宋"/>
                <w:sz w:val="28"/>
                <w:szCs w:val="28"/>
              </w:rPr>
              <w:t>是否为领导干部</w:t>
            </w:r>
          </w:p>
          <w:p w14:paraId="4C702B71">
            <w:pPr>
              <w:snapToGrid w:val="0"/>
              <w:jc w:val="center"/>
              <w:rPr>
                <w:rFonts w:ascii="仿宋" w:hAnsi="仿宋" w:eastAsia="仿宋" w:cs="仿宋"/>
                <w:sz w:val="28"/>
                <w:szCs w:val="28"/>
              </w:rPr>
            </w:pPr>
            <w:r>
              <w:rPr>
                <w:rFonts w:hint="eastAsia" w:ascii="仿宋" w:hAnsi="仿宋" w:eastAsia="仿宋" w:cs="仿宋"/>
                <w:sz w:val="28"/>
                <w:szCs w:val="28"/>
                <w:lang w:val="en-US" w:eastAsia="zh-CN"/>
              </w:rPr>
              <w:t>须</w:t>
            </w:r>
            <w:r>
              <w:rPr>
                <w:rFonts w:hint="eastAsia" w:ascii="仿宋" w:hAnsi="仿宋" w:eastAsia="仿宋" w:cs="仿宋"/>
                <w:sz w:val="28"/>
                <w:szCs w:val="28"/>
              </w:rPr>
              <w:t>回避的亲属</w:t>
            </w:r>
          </w:p>
        </w:tc>
        <w:tc>
          <w:tcPr>
            <w:tcW w:w="6532" w:type="dxa"/>
            <w:gridSpan w:val="3"/>
            <w:vAlign w:val="center"/>
          </w:tcPr>
          <w:p w14:paraId="410808D6">
            <w:pPr>
              <w:jc w:val="center"/>
              <w:rPr>
                <w:rFonts w:ascii="仿宋" w:hAnsi="仿宋" w:eastAsia="仿宋" w:cs="仿宋"/>
                <w:sz w:val="28"/>
                <w:szCs w:val="28"/>
              </w:rPr>
            </w:pPr>
          </w:p>
        </w:tc>
      </w:tr>
      <w:tr w14:paraId="0CF77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7" w:hRule="atLeast"/>
        </w:trPr>
        <w:tc>
          <w:tcPr>
            <w:tcW w:w="846" w:type="dxa"/>
            <w:textDirection w:val="tbRlV"/>
          </w:tcPr>
          <w:p w14:paraId="62D3BE9C">
            <w:pPr>
              <w:ind w:left="113" w:right="113"/>
              <w:jc w:val="center"/>
              <w:rPr>
                <w:rFonts w:ascii="仿宋" w:hAnsi="仿宋" w:eastAsia="仿宋" w:cs="仿宋"/>
                <w:sz w:val="28"/>
                <w:szCs w:val="28"/>
              </w:rPr>
            </w:pPr>
            <w:r>
              <w:rPr>
                <w:rFonts w:hint="eastAsia" w:ascii="仿宋" w:hAnsi="仿宋" w:eastAsia="仿宋" w:cs="仿宋"/>
                <w:sz w:val="28"/>
                <w:szCs w:val="28"/>
              </w:rPr>
              <w:t>类别</w:t>
            </w:r>
          </w:p>
        </w:tc>
        <w:tc>
          <w:tcPr>
            <w:tcW w:w="1247" w:type="dxa"/>
            <w:vAlign w:val="center"/>
          </w:tcPr>
          <w:p w14:paraId="2A5791E9">
            <w:pPr>
              <w:snapToGrid w:val="0"/>
              <w:jc w:val="center"/>
              <w:rPr>
                <w:rFonts w:ascii="仿宋" w:hAnsi="仿宋" w:eastAsia="仿宋" w:cs="仿宋"/>
                <w:sz w:val="28"/>
                <w:szCs w:val="28"/>
              </w:rPr>
            </w:pPr>
            <w:r>
              <w:rPr>
                <w:rFonts w:hint="eastAsia" w:ascii="仿宋" w:hAnsi="仿宋" w:eastAsia="仿宋" w:cs="仿宋"/>
                <w:sz w:val="28"/>
                <w:szCs w:val="28"/>
              </w:rPr>
              <w:t>称谓</w:t>
            </w:r>
          </w:p>
        </w:tc>
        <w:tc>
          <w:tcPr>
            <w:tcW w:w="1689" w:type="dxa"/>
            <w:vAlign w:val="center"/>
          </w:tcPr>
          <w:p w14:paraId="4E59028B">
            <w:pPr>
              <w:snapToGrid w:val="0"/>
              <w:jc w:val="center"/>
              <w:rPr>
                <w:rFonts w:ascii="仿宋" w:hAnsi="仿宋" w:eastAsia="仿宋" w:cs="仿宋"/>
                <w:sz w:val="28"/>
                <w:szCs w:val="28"/>
              </w:rPr>
            </w:pPr>
            <w:r>
              <w:rPr>
                <w:rFonts w:hint="eastAsia" w:ascii="仿宋" w:hAnsi="仿宋" w:eastAsia="仿宋" w:cs="仿宋"/>
                <w:sz w:val="28"/>
                <w:szCs w:val="28"/>
              </w:rPr>
              <w:t>姓名</w:t>
            </w:r>
          </w:p>
        </w:tc>
        <w:tc>
          <w:tcPr>
            <w:tcW w:w="1814" w:type="dxa"/>
            <w:vAlign w:val="center"/>
          </w:tcPr>
          <w:p w14:paraId="1989948F">
            <w:pPr>
              <w:snapToGrid w:val="0"/>
              <w:jc w:val="center"/>
              <w:rPr>
                <w:rFonts w:ascii="仿宋" w:hAnsi="仿宋" w:eastAsia="仿宋" w:cs="仿宋"/>
                <w:sz w:val="28"/>
                <w:szCs w:val="28"/>
              </w:rPr>
            </w:pPr>
            <w:r>
              <w:rPr>
                <w:rFonts w:hint="eastAsia" w:ascii="仿宋" w:hAnsi="仿宋" w:eastAsia="仿宋" w:cs="仿宋"/>
                <w:sz w:val="28"/>
                <w:szCs w:val="28"/>
              </w:rPr>
              <w:t>出生</w:t>
            </w:r>
          </w:p>
          <w:p w14:paraId="31549960">
            <w:pPr>
              <w:snapToGrid w:val="0"/>
              <w:jc w:val="center"/>
              <w:rPr>
                <w:rFonts w:ascii="仿宋" w:hAnsi="仿宋" w:eastAsia="仿宋" w:cs="仿宋"/>
                <w:sz w:val="28"/>
                <w:szCs w:val="28"/>
              </w:rPr>
            </w:pPr>
            <w:r>
              <w:rPr>
                <w:rFonts w:hint="eastAsia" w:ascii="仿宋" w:hAnsi="仿宋" w:eastAsia="仿宋" w:cs="仿宋"/>
                <w:sz w:val="28"/>
                <w:szCs w:val="28"/>
              </w:rPr>
              <w:t>日期</w:t>
            </w:r>
          </w:p>
        </w:tc>
        <w:tc>
          <w:tcPr>
            <w:tcW w:w="992" w:type="dxa"/>
            <w:vAlign w:val="center"/>
          </w:tcPr>
          <w:p w14:paraId="40E61B1B">
            <w:pPr>
              <w:snapToGrid w:val="0"/>
              <w:jc w:val="center"/>
              <w:rPr>
                <w:rFonts w:ascii="仿宋" w:hAnsi="仿宋" w:eastAsia="仿宋" w:cs="仿宋"/>
                <w:sz w:val="28"/>
                <w:szCs w:val="28"/>
              </w:rPr>
            </w:pPr>
            <w:r>
              <w:rPr>
                <w:rFonts w:hint="eastAsia" w:ascii="仿宋" w:hAnsi="仿宋" w:eastAsia="仿宋" w:cs="仿宋"/>
                <w:sz w:val="28"/>
                <w:szCs w:val="28"/>
              </w:rPr>
              <w:t>政治</w:t>
            </w:r>
          </w:p>
          <w:p w14:paraId="25E99481">
            <w:pPr>
              <w:snapToGrid w:val="0"/>
              <w:jc w:val="center"/>
              <w:rPr>
                <w:rFonts w:ascii="仿宋" w:hAnsi="仿宋" w:eastAsia="仿宋" w:cs="仿宋"/>
                <w:sz w:val="28"/>
                <w:szCs w:val="28"/>
              </w:rPr>
            </w:pPr>
            <w:r>
              <w:rPr>
                <w:rFonts w:hint="eastAsia" w:ascii="仿宋" w:hAnsi="仿宋" w:eastAsia="仿宋" w:cs="仿宋"/>
                <w:sz w:val="28"/>
                <w:szCs w:val="28"/>
              </w:rPr>
              <w:t>面貌</w:t>
            </w:r>
          </w:p>
        </w:tc>
        <w:tc>
          <w:tcPr>
            <w:tcW w:w="3726" w:type="dxa"/>
            <w:vAlign w:val="center"/>
          </w:tcPr>
          <w:p w14:paraId="4553201C">
            <w:pPr>
              <w:snapToGrid w:val="0"/>
              <w:jc w:val="center"/>
              <w:rPr>
                <w:rFonts w:ascii="仿宋" w:hAnsi="仿宋" w:eastAsia="仿宋" w:cs="仿宋"/>
                <w:sz w:val="28"/>
                <w:szCs w:val="28"/>
              </w:rPr>
            </w:pPr>
            <w:r>
              <w:rPr>
                <w:rFonts w:hint="eastAsia" w:ascii="仿宋" w:hAnsi="仿宋" w:eastAsia="仿宋" w:cs="仿宋"/>
                <w:sz w:val="28"/>
                <w:szCs w:val="28"/>
              </w:rPr>
              <w:t>工作单位及职务</w:t>
            </w:r>
          </w:p>
        </w:tc>
      </w:tr>
      <w:tr w14:paraId="3F2C1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846" w:type="dxa"/>
            <w:vMerge w:val="restart"/>
            <w:textDirection w:val="tbRlV"/>
          </w:tcPr>
          <w:p w14:paraId="6A36D688">
            <w:pPr>
              <w:ind w:left="113" w:right="113"/>
              <w:jc w:val="center"/>
              <w:rPr>
                <w:rFonts w:ascii="仿宋" w:hAnsi="仿宋" w:eastAsia="仿宋" w:cs="仿宋"/>
                <w:sz w:val="28"/>
                <w:szCs w:val="28"/>
              </w:rPr>
            </w:pPr>
            <w:r>
              <w:rPr>
                <w:rFonts w:hint="eastAsia" w:ascii="仿宋" w:hAnsi="仿宋" w:eastAsia="仿宋" w:cs="仿宋"/>
                <w:sz w:val="28"/>
                <w:szCs w:val="28"/>
                <w:lang w:val="en-US" w:eastAsia="zh-CN"/>
              </w:rPr>
              <w:t>须</w:t>
            </w:r>
            <w:r>
              <w:rPr>
                <w:rFonts w:hint="eastAsia" w:ascii="仿宋" w:hAnsi="仿宋" w:eastAsia="仿宋" w:cs="仿宋"/>
                <w:sz w:val="28"/>
                <w:szCs w:val="28"/>
              </w:rPr>
              <w:t>回避的亲属</w:t>
            </w:r>
          </w:p>
        </w:tc>
        <w:tc>
          <w:tcPr>
            <w:tcW w:w="1247" w:type="dxa"/>
          </w:tcPr>
          <w:p w14:paraId="275B395A">
            <w:pPr>
              <w:jc w:val="left"/>
              <w:rPr>
                <w:rFonts w:ascii="仿宋" w:hAnsi="仿宋" w:eastAsia="仿宋" w:cs="仿宋"/>
                <w:sz w:val="28"/>
                <w:szCs w:val="28"/>
              </w:rPr>
            </w:pPr>
          </w:p>
        </w:tc>
        <w:tc>
          <w:tcPr>
            <w:tcW w:w="1689" w:type="dxa"/>
          </w:tcPr>
          <w:p w14:paraId="62BB200D">
            <w:pPr>
              <w:jc w:val="left"/>
              <w:rPr>
                <w:rFonts w:ascii="仿宋" w:hAnsi="仿宋" w:eastAsia="仿宋" w:cs="仿宋"/>
                <w:sz w:val="28"/>
                <w:szCs w:val="28"/>
              </w:rPr>
            </w:pPr>
          </w:p>
        </w:tc>
        <w:tc>
          <w:tcPr>
            <w:tcW w:w="1814" w:type="dxa"/>
          </w:tcPr>
          <w:p w14:paraId="1238223B">
            <w:pPr>
              <w:rPr>
                <w:rFonts w:hint="eastAsia" w:ascii="仿宋" w:hAnsi="仿宋" w:eastAsia="仿宋" w:cs="仿宋"/>
                <w:sz w:val="28"/>
                <w:szCs w:val="28"/>
              </w:rPr>
            </w:pPr>
          </w:p>
        </w:tc>
        <w:tc>
          <w:tcPr>
            <w:tcW w:w="992" w:type="dxa"/>
          </w:tcPr>
          <w:p w14:paraId="0974A370">
            <w:pPr>
              <w:jc w:val="center"/>
              <w:rPr>
                <w:rFonts w:hint="eastAsia" w:ascii="仿宋" w:hAnsi="仿宋" w:eastAsia="仿宋" w:cs="仿宋"/>
                <w:sz w:val="28"/>
                <w:szCs w:val="28"/>
              </w:rPr>
            </w:pPr>
          </w:p>
        </w:tc>
        <w:tc>
          <w:tcPr>
            <w:tcW w:w="3726" w:type="dxa"/>
          </w:tcPr>
          <w:p w14:paraId="336B7C26">
            <w:pPr>
              <w:snapToGrid w:val="0"/>
              <w:jc w:val="center"/>
              <w:rPr>
                <w:rFonts w:ascii="仿宋" w:hAnsi="仿宋" w:eastAsia="仿宋" w:cs="仿宋"/>
                <w:sz w:val="28"/>
                <w:szCs w:val="28"/>
              </w:rPr>
            </w:pPr>
          </w:p>
        </w:tc>
      </w:tr>
      <w:tr w14:paraId="0F34F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846" w:type="dxa"/>
            <w:vMerge w:val="continue"/>
            <w:textDirection w:val="tbRlV"/>
          </w:tcPr>
          <w:p w14:paraId="3DDF6290">
            <w:pPr>
              <w:ind w:left="113" w:right="113"/>
              <w:jc w:val="center"/>
              <w:rPr>
                <w:rFonts w:ascii="仿宋" w:hAnsi="仿宋" w:eastAsia="仿宋" w:cs="仿宋"/>
                <w:sz w:val="28"/>
                <w:szCs w:val="28"/>
              </w:rPr>
            </w:pPr>
          </w:p>
        </w:tc>
        <w:tc>
          <w:tcPr>
            <w:tcW w:w="1247" w:type="dxa"/>
          </w:tcPr>
          <w:p w14:paraId="283DDA4D">
            <w:pPr>
              <w:jc w:val="left"/>
              <w:rPr>
                <w:rFonts w:ascii="仿宋" w:hAnsi="仿宋" w:eastAsia="仿宋" w:cs="仿宋"/>
                <w:sz w:val="28"/>
                <w:szCs w:val="28"/>
              </w:rPr>
            </w:pPr>
          </w:p>
        </w:tc>
        <w:tc>
          <w:tcPr>
            <w:tcW w:w="1689" w:type="dxa"/>
          </w:tcPr>
          <w:p w14:paraId="18CE9390">
            <w:pPr>
              <w:jc w:val="left"/>
              <w:rPr>
                <w:rFonts w:ascii="仿宋" w:hAnsi="仿宋" w:eastAsia="仿宋" w:cs="仿宋"/>
                <w:sz w:val="28"/>
                <w:szCs w:val="28"/>
              </w:rPr>
            </w:pPr>
          </w:p>
        </w:tc>
        <w:tc>
          <w:tcPr>
            <w:tcW w:w="1814" w:type="dxa"/>
          </w:tcPr>
          <w:p w14:paraId="61ACDC2D">
            <w:pPr>
              <w:jc w:val="center"/>
              <w:rPr>
                <w:rFonts w:ascii="仿宋" w:hAnsi="仿宋" w:eastAsia="仿宋" w:cs="仿宋"/>
                <w:sz w:val="28"/>
                <w:szCs w:val="28"/>
              </w:rPr>
            </w:pPr>
          </w:p>
        </w:tc>
        <w:tc>
          <w:tcPr>
            <w:tcW w:w="992" w:type="dxa"/>
          </w:tcPr>
          <w:p w14:paraId="2E54F7FF">
            <w:pPr>
              <w:jc w:val="center"/>
              <w:rPr>
                <w:rFonts w:ascii="仿宋" w:hAnsi="仿宋" w:eastAsia="仿宋" w:cs="仿宋"/>
                <w:sz w:val="28"/>
                <w:szCs w:val="28"/>
              </w:rPr>
            </w:pPr>
          </w:p>
        </w:tc>
        <w:tc>
          <w:tcPr>
            <w:tcW w:w="3726" w:type="dxa"/>
          </w:tcPr>
          <w:p w14:paraId="1B890B82">
            <w:pPr>
              <w:snapToGrid w:val="0"/>
              <w:jc w:val="center"/>
              <w:rPr>
                <w:rFonts w:ascii="仿宋" w:hAnsi="仿宋" w:eastAsia="仿宋" w:cs="仿宋"/>
                <w:sz w:val="28"/>
                <w:szCs w:val="28"/>
              </w:rPr>
            </w:pPr>
          </w:p>
        </w:tc>
      </w:tr>
      <w:tr w14:paraId="48E1E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846" w:type="dxa"/>
            <w:vMerge w:val="continue"/>
            <w:textDirection w:val="tbRlV"/>
          </w:tcPr>
          <w:p w14:paraId="32FED032">
            <w:pPr>
              <w:ind w:left="113" w:right="113"/>
              <w:jc w:val="center"/>
              <w:rPr>
                <w:rFonts w:ascii="仿宋" w:hAnsi="仿宋" w:eastAsia="仿宋" w:cs="仿宋"/>
                <w:sz w:val="28"/>
                <w:szCs w:val="28"/>
              </w:rPr>
            </w:pPr>
          </w:p>
        </w:tc>
        <w:tc>
          <w:tcPr>
            <w:tcW w:w="1247" w:type="dxa"/>
          </w:tcPr>
          <w:p w14:paraId="22F32E31">
            <w:pPr>
              <w:jc w:val="left"/>
              <w:rPr>
                <w:rFonts w:ascii="仿宋" w:hAnsi="仿宋" w:eastAsia="仿宋" w:cs="仿宋"/>
                <w:sz w:val="28"/>
                <w:szCs w:val="28"/>
              </w:rPr>
            </w:pPr>
          </w:p>
        </w:tc>
        <w:tc>
          <w:tcPr>
            <w:tcW w:w="1689" w:type="dxa"/>
          </w:tcPr>
          <w:p w14:paraId="39A4771C">
            <w:pPr>
              <w:jc w:val="left"/>
              <w:rPr>
                <w:rFonts w:ascii="仿宋" w:hAnsi="仿宋" w:eastAsia="仿宋" w:cs="仿宋"/>
                <w:sz w:val="28"/>
                <w:szCs w:val="28"/>
              </w:rPr>
            </w:pPr>
          </w:p>
        </w:tc>
        <w:tc>
          <w:tcPr>
            <w:tcW w:w="1814" w:type="dxa"/>
          </w:tcPr>
          <w:p w14:paraId="1ED9F904">
            <w:pPr>
              <w:jc w:val="center"/>
              <w:rPr>
                <w:rFonts w:ascii="仿宋" w:hAnsi="仿宋" w:eastAsia="仿宋" w:cs="仿宋"/>
                <w:sz w:val="28"/>
                <w:szCs w:val="28"/>
              </w:rPr>
            </w:pPr>
          </w:p>
        </w:tc>
        <w:tc>
          <w:tcPr>
            <w:tcW w:w="992" w:type="dxa"/>
          </w:tcPr>
          <w:p w14:paraId="7E4E7E7C">
            <w:pPr>
              <w:jc w:val="center"/>
              <w:rPr>
                <w:rFonts w:ascii="仿宋" w:hAnsi="仿宋" w:eastAsia="仿宋" w:cs="仿宋"/>
                <w:sz w:val="28"/>
                <w:szCs w:val="28"/>
              </w:rPr>
            </w:pPr>
          </w:p>
        </w:tc>
        <w:tc>
          <w:tcPr>
            <w:tcW w:w="3726" w:type="dxa"/>
          </w:tcPr>
          <w:p w14:paraId="2BC298F2">
            <w:pPr>
              <w:snapToGrid w:val="0"/>
              <w:jc w:val="center"/>
              <w:rPr>
                <w:rFonts w:ascii="仿宋" w:hAnsi="仿宋" w:eastAsia="仿宋" w:cs="仿宋"/>
                <w:sz w:val="28"/>
                <w:szCs w:val="28"/>
              </w:rPr>
            </w:pPr>
          </w:p>
        </w:tc>
      </w:tr>
      <w:tr w14:paraId="20CBF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846" w:type="dxa"/>
            <w:vMerge w:val="restart"/>
            <w:textDirection w:val="tbRlV"/>
          </w:tcPr>
          <w:p w14:paraId="68DDFC3C">
            <w:pPr>
              <w:ind w:left="113" w:right="113"/>
              <w:jc w:val="center"/>
              <w:rPr>
                <w:rFonts w:ascii="仿宋" w:hAnsi="仿宋" w:eastAsia="仿宋" w:cs="仿宋"/>
                <w:sz w:val="28"/>
                <w:szCs w:val="28"/>
              </w:rPr>
            </w:pPr>
            <w:r>
              <w:rPr>
                <w:rFonts w:hint="eastAsia" w:ascii="仿宋" w:hAnsi="仿宋" w:eastAsia="仿宋" w:cs="仿宋"/>
                <w:sz w:val="28"/>
                <w:szCs w:val="28"/>
                <w:highlight w:val="none"/>
                <w:lang w:val="en-US" w:eastAsia="zh-CN"/>
              </w:rPr>
              <w:t>须</w:t>
            </w:r>
            <w:r>
              <w:rPr>
                <w:rFonts w:hint="eastAsia" w:ascii="仿宋" w:hAnsi="仿宋" w:eastAsia="仿宋" w:cs="仿宋"/>
                <w:sz w:val="28"/>
                <w:szCs w:val="28"/>
              </w:rPr>
              <w:t>报告的亲属</w:t>
            </w:r>
          </w:p>
        </w:tc>
        <w:tc>
          <w:tcPr>
            <w:tcW w:w="1247" w:type="dxa"/>
          </w:tcPr>
          <w:p w14:paraId="26A9588D">
            <w:pPr>
              <w:jc w:val="left"/>
              <w:rPr>
                <w:rFonts w:ascii="仿宋" w:hAnsi="仿宋" w:eastAsia="仿宋" w:cs="仿宋"/>
                <w:sz w:val="28"/>
                <w:szCs w:val="28"/>
              </w:rPr>
            </w:pPr>
          </w:p>
        </w:tc>
        <w:tc>
          <w:tcPr>
            <w:tcW w:w="1689" w:type="dxa"/>
          </w:tcPr>
          <w:p w14:paraId="3CEFB23B">
            <w:pPr>
              <w:jc w:val="left"/>
              <w:rPr>
                <w:rFonts w:ascii="仿宋" w:hAnsi="仿宋" w:eastAsia="仿宋" w:cs="仿宋"/>
                <w:sz w:val="28"/>
                <w:szCs w:val="28"/>
              </w:rPr>
            </w:pPr>
          </w:p>
        </w:tc>
        <w:tc>
          <w:tcPr>
            <w:tcW w:w="1814" w:type="dxa"/>
          </w:tcPr>
          <w:p w14:paraId="5B462583">
            <w:pPr>
              <w:jc w:val="center"/>
              <w:rPr>
                <w:rFonts w:ascii="仿宋" w:hAnsi="仿宋" w:eastAsia="仿宋" w:cs="仿宋"/>
                <w:sz w:val="28"/>
                <w:szCs w:val="28"/>
              </w:rPr>
            </w:pPr>
          </w:p>
        </w:tc>
        <w:tc>
          <w:tcPr>
            <w:tcW w:w="992" w:type="dxa"/>
          </w:tcPr>
          <w:p w14:paraId="6FAFCEC9">
            <w:pPr>
              <w:jc w:val="center"/>
              <w:rPr>
                <w:rFonts w:ascii="仿宋" w:hAnsi="仿宋" w:eastAsia="仿宋" w:cs="仿宋"/>
                <w:sz w:val="28"/>
                <w:szCs w:val="28"/>
              </w:rPr>
            </w:pPr>
          </w:p>
        </w:tc>
        <w:tc>
          <w:tcPr>
            <w:tcW w:w="3726" w:type="dxa"/>
          </w:tcPr>
          <w:p w14:paraId="763C7719">
            <w:pPr>
              <w:snapToGrid w:val="0"/>
              <w:jc w:val="center"/>
              <w:rPr>
                <w:rFonts w:ascii="仿宋" w:hAnsi="仿宋" w:eastAsia="仿宋" w:cs="仿宋"/>
                <w:sz w:val="28"/>
                <w:szCs w:val="28"/>
              </w:rPr>
            </w:pPr>
          </w:p>
        </w:tc>
      </w:tr>
      <w:tr w14:paraId="5F792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846" w:type="dxa"/>
            <w:vMerge w:val="continue"/>
            <w:textDirection w:val="tbRlV"/>
          </w:tcPr>
          <w:p w14:paraId="284C31EF">
            <w:pPr>
              <w:ind w:left="113" w:right="113"/>
              <w:jc w:val="center"/>
              <w:rPr>
                <w:rFonts w:ascii="仿宋" w:hAnsi="仿宋" w:eastAsia="仿宋" w:cs="仿宋"/>
                <w:sz w:val="28"/>
                <w:szCs w:val="28"/>
              </w:rPr>
            </w:pPr>
          </w:p>
        </w:tc>
        <w:tc>
          <w:tcPr>
            <w:tcW w:w="1247" w:type="dxa"/>
          </w:tcPr>
          <w:p w14:paraId="6EBF345C">
            <w:pPr>
              <w:jc w:val="left"/>
              <w:rPr>
                <w:rFonts w:ascii="仿宋" w:hAnsi="仿宋" w:eastAsia="仿宋" w:cs="仿宋"/>
                <w:sz w:val="28"/>
                <w:szCs w:val="28"/>
              </w:rPr>
            </w:pPr>
          </w:p>
        </w:tc>
        <w:tc>
          <w:tcPr>
            <w:tcW w:w="1689" w:type="dxa"/>
          </w:tcPr>
          <w:p w14:paraId="60B7D1DB">
            <w:pPr>
              <w:jc w:val="left"/>
              <w:rPr>
                <w:rFonts w:ascii="仿宋" w:hAnsi="仿宋" w:eastAsia="仿宋" w:cs="仿宋"/>
                <w:sz w:val="28"/>
                <w:szCs w:val="28"/>
              </w:rPr>
            </w:pPr>
          </w:p>
        </w:tc>
        <w:tc>
          <w:tcPr>
            <w:tcW w:w="1814" w:type="dxa"/>
          </w:tcPr>
          <w:p w14:paraId="3801D97B">
            <w:pPr>
              <w:jc w:val="center"/>
              <w:rPr>
                <w:rFonts w:ascii="仿宋" w:hAnsi="仿宋" w:eastAsia="仿宋" w:cs="仿宋"/>
                <w:sz w:val="28"/>
                <w:szCs w:val="28"/>
              </w:rPr>
            </w:pPr>
          </w:p>
        </w:tc>
        <w:tc>
          <w:tcPr>
            <w:tcW w:w="992" w:type="dxa"/>
          </w:tcPr>
          <w:p w14:paraId="32DED344">
            <w:pPr>
              <w:jc w:val="center"/>
              <w:rPr>
                <w:rFonts w:ascii="仿宋" w:hAnsi="仿宋" w:eastAsia="仿宋" w:cs="仿宋"/>
                <w:sz w:val="28"/>
                <w:szCs w:val="28"/>
              </w:rPr>
            </w:pPr>
          </w:p>
        </w:tc>
        <w:tc>
          <w:tcPr>
            <w:tcW w:w="3726" w:type="dxa"/>
          </w:tcPr>
          <w:p w14:paraId="21D873E0">
            <w:pPr>
              <w:snapToGrid w:val="0"/>
              <w:jc w:val="center"/>
              <w:rPr>
                <w:rFonts w:ascii="仿宋" w:hAnsi="仿宋" w:eastAsia="仿宋" w:cs="仿宋"/>
                <w:sz w:val="28"/>
                <w:szCs w:val="28"/>
              </w:rPr>
            </w:pPr>
          </w:p>
        </w:tc>
      </w:tr>
      <w:tr w14:paraId="314B1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846" w:type="dxa"/>
            <w:vMerge w:val="continue"/>
            <w:textDirection w:val="tbRlV"/>
          </w:tcPr>
          <w:p w14:paraId="0460D448">
            <w:pPr>
              <w:ind w:left="113" w:right="113"/>
              <w:jc w:val="center"/>
              <w:rPr>
                <w:rFonts w:ascii="仿宋" w:hAnsi="仿宋" w:eastAsia="仿宋" w:cs="仿宋"/>
                <w:sz w:val="28"/>
                <w:szCs w:val="28"/>
              </w:rPr>
            </w:pPr>
          </w:p>
        </w:tc>
        <w:tc>
          <w:tcPr>
            <w:tcW w:w="1247" w:type="dxa"/>
          </w:tcPr>
          <w:p w14:paraId="7633667D">
            <w:pPr>
              <w:jc w:val="left"/>
              <w:rPr>
                <w:rFonts w:ascii="仿宋" w:hAnsi="仿宋" w:eastAsia="仿宋" w:cs="仿宋"/>
                <w:sz w:val="28"/>
                <w:szCs w:val="28"/>
              </w:rPr>
            </w:pPr>
          </w:p>
        </w:tc>
        <w:tc>
          <w:tcPr>
            <w:tcW w:w="1689" w:type="dxa"/>
          </w:tcPr>
          <w:p w14:paraId="3FF68476">
            <w:pPr>
              <w:jc w:val="left"/>
              <w:rPr>
                <w:rFonts w:ascii="仿宋" w:hAnsi="仿宋" w:eastAsia="仿宋" w:cs="仿宋"/>
                <w:sz w:val="28"/>
                <w:szCs w:val="28"/>
              </w:rPr>
            </w:pPr>
          </w:p>
        </w:tc>
        <w:tc>
          <w:tcPr>
            <w:tcW w:w="1814" w:type="dxa"/>
          </w:tcPr>
          <w:p w14:paraId="47853AE3">
            <w:pPr>
              <w:jc w:val="center"/>
              <w:rPr>
                <w:rFonts w:ascii="仿宋" w:hAnsi="仿宋" w:eastAsia="仿宋" w:cs="仿宋"/>
                <w:sz w:val="28"/>
                <w:szCs w:val="28"/>
              </w:rPr>
            </w:pPr>
          </w:p>
        </w:tc>
        <w:tc>
          <w:tcPr>
            <w:tcW w:w="992" w:type="dxa"/>
          </w:tcPr>
          <w:p w14:paraId="1A459A8A">
            <w:pPr>
              <w:jc w:val="center"/>
              <w:rPr>
                <w:rFonts w:ascii="仿宋" w:hAnsi="仿宋" w:eastAsia="仿宋" w:cs="仿宋"/>
                <w:sz w:val="28"/>
                <w:szCs w:val="28"/>
              </w:rPr>
            </w:pPr>
          </w:p>
        </w:tc>
        <w:tc>
          <w:tcPr>
            <w:tcW w:w="3726" w:type="dxa"/>
          </w:tcPr>
          <w:p w14:paraId="5D75FB01">
            <w:pPr>
              <w:snapToGrid w:val="0"/>
              <w:jc w:val="center"/>
              <w:rPr>
                <w:rFonts w:ascii="仿宋" w:hAnsi="仿宋" w:eastAsia="仿宋" w:cs="仿宋"/>
                <w:sz w:val="28"/>
                <w:szCs w:val="28"/>
              </w:rPr>
            </w:pPr>
          </w:p>
        </w:tc>
      </w:tr>
      <w:tr w14:paraId="0B37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846" w:type="dxa"/>
            <w:vMerge w:val="continue"/>
            <w:textDirection w:val="tbRlV"/>
          </w:tcPr>
          <w:p w14:paraId="300E0881">
            <w:pPr>
              <w:ind w:left="113" w:right="113"/>
              <w:jc w:val="center"/>
              <w:rPr>
                <w:rFonts w:ascii="仿宋" w:hAnsi="仿宋" w:eastAsia="仿宋" w:cs="仿宋"/>
                <w:sz w:val="28"/>
                <w:szCs w:val="28"/>
              </w:rPr>
            </w:pPr>
          </w:p>
        </w:tc>
        <w:tc>
          <w:tcPr>
            <w:tcW w:w="1247" w:type="dxa"/>
          </w:tcPr>
          <w:p w14:paraId="6263482C">
            <w:pPr>
              <w:jc w:val="left"/>
              <w:rPr>
                <w:rFonts w:ascii="仿宋" w:hAnsi="仿宋" w:eastAsia="仿宋" w:cs="仿宋"/>
                <w:sz w:val="28"/>
                <w:szCs w:val="28"/>
              </w:rPr>
            </w:pPr>
          </w:p>
        </w:tc>
        <w:tc>
          <w:tcPr>
            <w:tcW w:w="1689" w:type="dxa"/>
          </w:tcPr>
          <w:p w14:paraId="39C74820">
            <w:pPr>
              <w:jc w:val="left"/>
              <w:rPr>
                <w:rFonts w:ascii="仿宋" w:hAnsi="仿宋" w:eastAsia="仿宋" w:cs="仿宋"/>
                <w:sz w:val="28"/>
                <w:szCs w:val="28"/>
              </w:rPr>
            </w:pPr>
          </w:p>
        </w:tc>
        <w:tc>
          <w:tcPr>
            <w:tcW w:w="1814" w:type="dxa"/>
          </w:tcPr>
          <w:p w14:paraId="3BA46A78">
            <w:pPr>
              <w:jc w:val="center"/>
              <w:rPr>
                <w:rFonts w:ascii="仿宋" w:hAnsi="仿宋" w:eastAsia="仿宋" w:cs="仿宋"/>
                <w:sz w:val="28"/>
                <w:szCs w:val="28"/>
              </w:rPr>
            </w:pPr>
          </w:p>
        </w:tc>
        <w:tc>
          <w:tcPr>
            <w:tcW w:w="992" w:type="dxa"/>
          </w:tcPr>
          <w:p w14:paraId="67052100">
            <w:pPr>
              <w:jc w:val="center"/>
              <w:rPr>
                <w:rFonts w:ascii="仿宋" w:hAnsi="仿宋" w:eastAsia="仿宋" w:cs="仿宋"/>
                <w:sz w:val="28"/>
                <w:szCs w:val="28"/>
              </w:rPr>
            </w:pPr>
          </w:p>
        </w:tc>
        <w:tc>
          <w:tcPr>
            <w:tcW w:w="3726" w:type="dxa"/>
          </w:tcPr>
          <w:p w14:paraId="5A1F0414">
            <w:pPr>
              <w:snapToGrid w:val="0"/>
              <w:jc w:val="center"/>
              <w:rPr>
                <w:rFonts w:ascii="仿宋" w:hAnsi="仿宋" w:eastAsia="仿宋" w:cs="仿宋"/>
                <w:sz w:val="28"/>
                <w:szCs w:val="28"/>
              </w:rPr>
            </w:pPr>
          </w:p>
        </w:tc>
      </w:tr>
    </w:tbl>
    <w:p w14:paraId="6FBF442A">
      <w:pPr>
        <w:snapToGrid w:val="0"/>
        <w:jc w:val="center"/>
        <w:rPr>
          <w:rFonts w:ascii="仿宋" w:hAnsi="仿宋" w:eastAsia="仿宋" w:cs="仿宋"/>
          <w:sz w:val="28"/>
          <w:szCs w:val="28"/>
        </w:rPr>
      </w:pPr>
    </w:p>
    <w:p w14:paraId="5A8447D0">
      <w:pPr>
        <w:snapToGrid w:val="0"/>
        <w:rPr>
          <w:rFonts w:ascii="仿宋" w:hAnsi="仿宋" w:eastAsia="仿宋" w:cs="仿宋"/>
          <w:sz w:val="28"/>
          <w:szCs w:val="28"/>
        </w:rPr>
      </w:pPr>
    </w:p>
    <w:p w14:paraId="52B45115">
      <w:pPr>
        <w:snapToGrid w:val="0"/>
        <w:ind w:firstLine="560" w:firstLineChars="200"/>
        <w:jc w:val="left"/>
        <w:rPr>
          <w:rFonts w:ascii="仿宋" w:hAnsi="仿宋" w:eastAsia="仿宋" w:cs="仿宋"/>
          <w:sz w:val="28"/>
          <w:szCs w:val="28"/>
        </w:rPr>
      </w:pPr>
      <w:r>
        <w:rPr>
          <w:rFonts w:hint="eastAsia" w:ascii="仿宋" w:hAnsi="仿宋" w:eastAsia="仿宋" w:cs="仿宋"/>
          <w:sz w:val="28"/>
          <w:szCs w:val="28"/>
        </w:rPr>
        <w:t>本人签字：                               时间：</w:t>
      </w:r>
    </w:p>
    <w:p w14:paraId="4B482419">
      <w:pPr>
        <w:widowControl/>
        <w:spacing w:line="400" w:lineRule="exact"/>
        <w:ind w:firstLine="560" w:firstLineChars="200"/>
        <w:rPr>
          <w:rFonts w:hint="eastAsia" w:ascii="仿宋" w:hAnsi="仿宋" w:eastAsia="仿宋" w:cs="仿宋"/>
          <w:sz w:val="28"/>
          <w:szCs w:val="28"/>
        </w:rPr>
      </w:pPr>
    </w:p>
    <w:p w14:paraId="7FE4EB62">
      <w:pPr>
        <w:widowControl/>
        <w:spacing w:line="40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须</w:t>
      </w:r>
      <w:r>
        <w:rPr>
          <w:rFonts w:hint="eastAsia" w:ascii="仿宋" w:hAnsi="仿宋" w:eastAsia="仿宋" w:cs="仿宋"/>
          <w:sz w:val="28"/>
          <w:szCs w:val="28"/>
          <w:highlight w:val="none"/>
        </w:rPr>
        <w:t>回避的亲属为</w:t>
      </w:r>
      <w:r>
        <w:rPr>
          <w:rFonts w:hint="eastAsia" w:ascii="仿宋" w:hAnsi="仿宋" w:eastAsia="仿宋" w:cs="仿宋"/>
          <w:sz w:val="28"/>
          <w:szCs w:val="28"/>
          <w:highlight w:val="none"/>
          <w:lang w:val="en-US" w:eastAsia="zh-CN"/>
        </w:rPr>
        <w:t>和静县开都河资源管理有限公司领导班子成员、和静县开都河资源管理有限公司中层干部</w:t>
      </w:r>
      <w:r>
        <w:rPr>
          <w:rFonts w:hint="eastAsia" w:ascii="仿宋" w:hAnsi="仿宋" w:eastAsia="仿宋" w:cs="仿宋"/>
          <w:sz w:val="28"/>
          <w:szCs w:val="28"/>
          <w:highlight w:val="none"/>
        </w:rPr>
        <w:t>必须在上表中如实填报</w:t>
      </w:r>
      <w:r>
        <w:rPr>
          <w:rFonts w:hint="eastAsia" w:ascii="仿宋" w:hAnsi="仿宋" w:eastAsia="仿宋" w:cs="仿宋"/>
          <w:sz w:val="28"/>
          <w:szCs w:val="28"/>
          <w:highlight w:val="none"/>
          <w:lang w:eastAsia="zh-CN"/>
        </w:rPr>
        <w:t>。</w:t>
      </w:r>
    </w:p>
    <w:p w14:paraId="3E53F2B6">
      <w:pPr>
        <w:snapToGrid w:val="0"/>
        <w:spacing w:line="400" w:lineRule="exact"/>
        <w:ind w:firstLine="560" w:firstLineChars="200"/>
        <w:rPr>
          <w:rFonts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highlight w:val="none"/>
          <w:lang w:val="en-US" w:eastAsia="zh-CN"/>
        </w:rPr>
        <w:t>须</w:t>
      </w:r>
      <w:r>
        <w:rPr>
          <w:rFonts w:hint="eastAsia" w:ascii="仿宋" w:hAnsi="仿宋" w:eastAsia="仿宋" w:cs="仿宋"/>
          <w:sz w:val="28"/>
          <w:szCs w:val="28"/>
        </w:rPr>
        <w:t>报告的亲属为配偶、子女、父母、</w:t>
      </w:r>
      <w:r>
        <w:rPr>
          <w:rFonts w:hint="eastAsia" w:ascii="仿宋" w:hAnsi="仿宋" w:eastAsia="仿宋" w:cs="仿宋"/>
          <w:sz w:val="28"/>
          <w:szCs w:val="28"/>
          <w:lang w:val="en-US" w:eastAsia="zh-CN"/>
        </w:rPr>
        <w:t>和静县希望投资（集团）有限公司</w:t>
      </w:r>
      <w:r>
        <w:rPr>
          <w:rFonts w:hint="eastAsia" w:ascii="仿宋" w:hAnsi="仿宋" w:eastAsia="仿宋" w:cs="仿宋"/>
          <w:sz w:val="28"/>
          <w:szCs w:val="28"/>
        </w:rPr>
        <w:t>系统外副厅级（含）以上领导干部等亲属情况。</w:t>
      </w:r>
    </w:p>
    <w:p w14:paraId="2B0E367C">
      <w:pPr>
        <w:snapToGrid w:val="0"/>
        <w:spacing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val="en-US" w:eastAsia="zh-CN"/>
        </w:rPr>
        <w:t>须</w:t>
      </w:r>
      <w:r>
        <w:rPr>
          <w:rFonts w:hint="eastAsia" w:ascii="仿宋" w:hAnsi="仿宋" w:eastAsia="仿宋" w:cs="仿宋"/>
          <w:sz w:val="28"/>
          <w:szCs w:val="28"/>
        </w:rPr>
        <w:t>回避的亲属和</w:t>
      </w:r>
      <w:r>
        <w:rPr>
          <w:rFonts w:hint="eastAsia" w:ascii="仿宋" w:hAnsi="仿宋" w:eastAsia="仿宋" w:cs="仿宋"/>
          <w:sz w:val="28"/>
          <w:szCs w:val="28"/>
          <w:lang w:val="en-US" w:eastAsia="zh-CN"/>
        </w:rPr>
        <w:t>需</w:t>
      </w:r>
      <w:r>
        <w:rPr>
          <w:rFonts w:hint="eastAsia" w:ascii="仿宋" w:hAnsi="仿宋" w:eastAsia="仿宋" w:cs="仿宋"/>
          <w:sz w:val="28"/>
          <w:szCs w:val="28"/>
        </w:rPr>
        <w:t>报告的集团系统外副厅级（含）以上领导干部亲属的关系范围见本表背面。</w:t>
      </w:r>
    </w:p>
    <w:p w14:paraId="7D231716">
      <w:pPr>
        <w:pStyle w:val="2"/>
      </w:pPr>
    </w:p>
    <w:p w14:paraId="4384AA63">
      <w:pPr>
        <w:ind w:firstLine="600" w:firstLineChars="200"/>
        <w:rPr>
          <w:rFonts w:ascii="仿宋" w:hAnsi="仿宋" w:eastAsia="仿宋" w:cs="仿宋"/>
          <w:sz w:val="30"/>
          <w:szCs w:val="30"/>
        </w:rPr>
      </w:pPr>
      <w:r>
        <w:rPr>
          <w:rFonts w:hint="eastAsia" w:ascii="仿宋" w:hAnsi="仿宋" w:eastAsia="仿宋" w:cs="仿宋"/>
          <w:sz w:val="30"/>
          <w:szCs w:val="30"/>
        </w:rPr>
        <w:t>须回避的亲属关系的范围为：夫妻关系、直系血亲关系、三代以内旁系血亲关系、近姻亲关系。其中，直系血亲关系包括祖父母、外祖父母、父母、子女、孙子女、外孙子女（含：本来无血缘关系，但由法律确认其具有与自然血亲同等的权利义务的亲属，如养父母与养子女、继父母与继子女）；三代以内旁系血亲包括伯叔姑舅姨、兄弟姐妹、堂兄弟姐妹、表兄弟姐妹、侄子女、甥子女；近姻亲关系包括：配偶的父母、配偶的兄弟姐妹及其配偶、子女的配偶及子女配偶的父母、三代以内旁系血亲的配偶。</w:t>
      </w:r>
    </w:p>
    <w:p w14:paraId="46EF6307">
      <w:pPr>
        <w:widowControl/>
        <w:jc w:val="left"/>
        <w:rPr>
          <w:rFonts w:ascii="仿宋" w:hAnsi="仿宋" w:eastAsia="仿宋" w:cs="仿宋"/>
          <w:sz w:val="30"/>
          <w:szCs w:val="30"/>
        </w:rPr>
      </w:pPr>
    </w:p>
    <w:p w14:paraId="334A7AA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F"/>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embedRegular r:id="rId1" w:fontKey="{83E4444C-482D-451A-BDEC-4AD3297E0633}"/>
  </w:font>
  <w:font w:name="方正仿宋_GBK">
    <w:panose1 w:val="03000509000000000000"/>
    <w:charset w:val="86"/>
    <w:family w:val="auto"/>
    <w:pitch w:val="default"/>
    <w:sig w:usb0="00000001" w:usb1="080E0000" w:usb2="00000000" w:usb3="00000000" w:csb0="00040000" w:csb1="00000000"/>
    <w:embedRegular r:id="rId2" w:fontKey="{6A536714-814F-4C42-A771-F8A99BF01C0A}"/>
  </w:font>
  <w:font w:name="方正黑体_GBK">
    <w:panose1 w:val="03000509000000000000"/>
    <w:charset w:val="86"/>
    <w:family w:val="auto"/>
    <w:pitch w:val="default"/>
    <w:sig w:usb0="00000001" w:usb1="080E0000" w:usb2="00000000" w:usb3="00000000" w:csb0="00040000" w:csb1="00000000"/>
    <w:embedRegular r:id="rId3" w:fontKey="{20D725AF-A95A-483A-88A7-778D60B9E989}"/>
  </w:font>
  <w:font w:name="微软雅黑">
    <w:panose1 w:val="020B0503020204020204"/>
    <w:charset w:val="86"/>
    <w:family w:val="auto"/>
    <w:pitch w:val="default"/>
    <w:sig w:usb0="80000287" w:usb1="2ACF3C50" w:usb2="00000016" w:usb3="00000000" w:csb0="0004001F" w:csb1="00000000"/>
    <w:embedRegular r:id="rId4" w:fontKey="{708977E7-B2B7-4E0B-9E34-3E4E6FFDD3DD}"/>
  </w:font>
  <w:font w:name="方正楷体_GBK">
    <w:panose1 w:val="03000509000000000000"/>
    <w:charset w:val="86"/>
    <w:family w:val="auto"/>
    <w:pitch w:val="default"/>
    <w:sig w:usb0="00000001" w:usb1="080E0000" w:usb2="00000000" w:usb3="00000000" w:csb0="00040000" w:csb1="00000000"/>
    <w:embedRegular r:id="rId5" w:fontKey="{7516ED8A-8B89-4A39-9E53-5D5B39AA863C}"/>
  </w:font>
  <w:font w:name="仿宋">
    <w:panose1 w:val="02010609060101010101"/>
    <w:charset w:val="86"/>
    <w:family w:val="modern"/>
    <w:pitch w:val="default"/>
    <w:sig w:usb0="800002BF" w:usb1="38CF7CFA" w:usb2="00000016" w:usb3="00000000" w:csb0="00040001" w:csb1="00000000"/>
    <w:embedRegular r:id="rId6" w:fontKey="{921FCA76-549C-40E3-AA4A-F349A9689D4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002CDB"/>
    <w:rsid w:val="079F6195"/>
    <w:rsid w:val="081128A2"/>
    <w:rsid w:val="08A066A1"/>
    <w:rsid w:val="09693241"/>
    <w:rsid w:val="09A030A0"/>
    <w:rsid w:val="0F036BFD"/>
    <w:rsid w:val="0FDC3796"/>
    <w:rsid w:val="122C622E"/>
    <w:rsid w:val="134B0DA7"/>
    <w:rsid w:val="1506587F"/>
    <w:rsid w:val="16161345"/>
    <w:rsid w:val="163C4F8E"/>
    <w:rsid w:val="18AE48C0"/>
    <w:rsid w:val="19FE2952"/>
    <w:rsid w:val="1A7828FB"/>
    <w:rsid w:val="253F73D1"/>
    <w:rsid w:val="2B650FCD"/>
    <w:rsid w:val="2E0925B3"/>
    <w:rsid w:val="2E3D405A"/>
    <w:rsid w:val="2E86034B"/>
    <w:rsid w:val="30012E47"/>
    <w:rsid w:val="30A85C93"/>
    <w:rsid w:val="336A2CE3"/>
    <w:rsid w:val="34B7615B"/>
    <w:rsid w:val="39002CDB"/>
    <w:rsid w:val="3C7921E9"/>
    <w:rsid w:val="3D65276D"/>
    <w:rsid w:val="414546A9"/>
    <w:rsid w:val="41C24600"/>
    <w:rsid w:val="424E37D0"/>
    <w:rsid w:val="457E0E6A"/>
    <w:rsid w:val="4A1D0657"/>
    <w:rsid w:val="4FD572DE"/>
    <w:rsid w:val="524E5317"/>
    <w:rsid w:val="52E46325"/>
    <w:rsid w:val="531E2D4A"/>
    <w:rsid w:val="53CA2BD7"/>
    <w:rsid w:val="59FA62BF"/>
    <w:rsid w:val="5ACD39D4"/>
    <w:rsid w:val="5CE96177"/>
    <w:rsid w:val="5DD9443E"/>
    <w:rsid w:val="63BA086D"/>
    <w:rsid w:val="64E536C8"/>
    <w:rsid w:val="68DB72BC"/>
    <w:rsid w:val="72352B33"/>
    <w:rsid w:val="780F5379"/>
    <w:rsid w:val="798474E4"/>
    <w:rsid w:val="79916494"/>
    <w:rsid w:val="79CF565D"/>
    <w:rsid w:val="7C0E39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2"/>
    <w:basedOn w:val="1"/>
    <w:qFormat/>
    <w:uiPriority w:val="0"/>
    <w:rPr>
      <w:sz w:val="2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5d493103-6c08-4675-8e50-970e7e629d02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77CF4F21</paraID>
      <start>0</start>
      <end>2</end>
      <status>modified</status>
      <modifiedWord>1.</modifiedWord>
      <trackRevisions>false</trackRevisions>
    </reviewItem>
    <reviewItem>
      <errorID>53411311-b5cc-4eb9-9659-936d7f825000</errorID>
      <errorWord>法律、法规</errorWord>
      <group>L1_Word</group>
      <groupName>字词问题</groupName>
      <ability>L2_Typo</ability>
      <abilityName>字词错误</abilityName>
      <candidateList>
        <item>法律法规</item>
      </candidateList>
      <explain/>
      <paraID>4CB91D28</paraID>
      <start>2</start>
      <end>6</end>
      <status>modified</status>
      <modifiedWord>法律法规</modifiedWord>
      <trackRevisions>false</trackRevisions>
    </reviewItem>
    <reviewItem>
      <errorID>103afd30-3f14-4285-b036-f60dbab42084</errorID>
      <errorWord>，</errorWord>
      <group>L1_Word</group>
      <groupName>字词问题</groupName>
      <ability>L2_Typo</ability>
      <abilityName>字词错误</abilityName>
      <candidateList>
        <item>，在</item>
      </candidateList>
      <explain/>
      <paraID>34AD37D9</paraID>
      <start>36</start>
      <end>38</end>
      <status>modified</status>
      <modifiedWord>，在</modifiedWord>
      <trackRevisions>false</trackRevisions>
    </reviewItem>
    <reviewItem>
      <errorID>71ce1828-c35b-4be7-878a-fb7408c23c25</errorID>
      <errorWord>须</errorWord>
      <group>L1_Word</group>
      <groupName>字词问题</groupName>
      <ability>L2_Typo</ability>
      <abilityName>字词错误</abilityName>
      <candidateList>
        <item>需</item>
      </candidateList>
      <explain>存在发音相同字词的误用。</explain>
      <paraID>7FE4EB62</paraID>
      <start>2</start>
      <end>3</end>
      <status>modified</status>
      <modifiedWord>需</modifiedWord>
      <trackRevisions>false</trackRevisions>
    </reviewItem>
  </reviewItems>
  <config/>
</contractReview>
</file>

<file path=customXml/itemProps1.xml><?xml version="1.0" encoding="utf-8"?>
<ds:datastoreItem xmlns:ds="http://schemas.openxmlformats.org/officeDocument/2006/customXml" ds:itemID="{b0abee2a-f30a-4dfb-81fa-0d1dd8b401d3}">
  <ds:schemaRefs/>
</ds:datastoreItem>
</file>

<file path=docProps/app.xml><?xml version="1.0" encoding="utf-8"?>
<Properties xmlns="http://schemas.openxmlformats.org/officeDocument/2006/extended-properties" xmlns:vt="http://schemas.openxmlformats.org/officeDocument/2006/docPropsVTypes">
  <Template>Normal.dotm</Template>
  <Pages>8</Pages>
  <Words>2767</Words>
  <Characters>2842</Characters>
  <Lines>0</Lines>
  <Paragraphs>0</Paragraphs>
  <TotalTime>1</TotalTime>
  <ScaleCrop>false</ScaleCrop>
  <LinksUpToDate>false</LinksUpToDate>
  <CharactersWithSpaces>2892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2026-10-08T03:05:00Z</dcterms:created>
  <dc:creator>随心</dc:creator>
  <cp:lastModifiedBy>随心</cp:lastModifiedBy>
  <cp:lastPrinted>2026-10-12T03:31:00Z</cp:lastPrinted>
  <dcterms:modified xsi:type="dcterms:W3CDTF">2026-10-30T05:25:27Z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6930E01F289A4F85B1E30E5215007FF1_11</vt:lpwstr>
  </property>
  <property fmtid="{D5CDD505-2E9C-101B-9397-08002B2CF9AE}" pid="4" name="KSOTemplateDocerSaveRecord">
    <vt:lpwstr>eyJoZGlkIjoiYTc2ZGZiNzZiNDVlOGViOWVmM2JhOTY0NGJkNjUyYzgiLCJ1c2VySWQiOiIzMzU0NTgyOTAifQ==</vt:lpwstr>
  </property>
</Properties>
</file>