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7BC6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18030" w:hAnsi="方正仿宋_GB18030" w:eastAsia="方正仿宋_GB18030" w:cs="方正仿宋_GB18030"/>
          <w:b w:val="0"/>
          <w:bCs w:val="0"/>
          <w:color w:val="auto"/>
          <w:sz w:val="32"/>
          <w:szCs w:val="32"/>
          <w:lang w:val="en-US" w:eastAsia="zh-CN"/>
        </w:rPr>
      </w:pPr>
    </w:p>
    <w:p w14:paraId="6A767654">
      <w:pPr>
        <w:jc w:val="left"/>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val="0"/>
          <w:bCs w:val="0"/>
          <w:color w:val="auto"/>
          <w:sz w:val="32"/>
          <w:szCs w:val="32"/>
          <w:lang w:val="en-US" w:eastAsia="zh-CN"/>
        </w:rPr>
        <w:t>附件1</w:t>
      </w:r>
    </w:p>
    <w:p w14:paraId="22E56605">
      <w:pPr>
        <w:jc w:val="center"/>
        <w:rPr>
          <w:rFonts w:hint="eastAsia" w:ascii="宋体" w:hAnsi="宋体" w:eastAsia="宋体" w:cs="宋体"/>
          <w:b/>
          <w:bCs/>
          <w:color w:val="auto"/>
          <w:sz w:val="44"/>
          <w:szCs w:val="44"/>
          <w:lang w:eastAsia="zh-CN"/>
        </w:rPr>
      </w:pPr>
      <w:bookmarkStart w:id="0" w:name="_GoBack"/>
      <w:r>
        <w:rPr>
          <w:rFonts w:hint="eastAsia" w:ascii="宋体" w:hAnsi="宋体" w:eastAsia="宋体" w:cs="宋体"/>
          <w:b/>
          <w:bCs/>
          <w:color w:val="auto"/>
          <w:sz w:val="44"/>
          <w:szCs w:val="44"/>
          <w:lang w:eastAsia="zh-CN"/>
        </w:rPr>
        <w:t>公开招聘</w:t>
      </w:r>
      <w:r>
        <w:rPr>
          <w:rFonts w:hint="eastAsia" w:ascii="宋体" w:hAnsi="宋体" w:eastAsia="宋体" w:cs="宋体"/>
          <w:b/>
          <w:bCs/>
          <w:color w:val="auto"/>
          <w:sz w:val="44"/>
          <w:szCs w:val="44"/>
          <w:lang w:val="en-US" w:eastAsia="zh-CN"/>
        </w:rPr>
        <w:t>工作</w:t>
      </w:r>
      <w:r>
        <w:rPr>
          <w:rFonts w:hint="eastAsia" w:ascii="宋体" w:hAnsi="宋体" w:eastAsia="宋体" w:cs="宋体"/>
          <w:b/>
          <w:bCs/>
          <w:color w:val="auto"/>
          <w:sz w:val="44"/>
          <w:szCs w:val="44"/>
          <w:lang w:eastAsia="zh-CN"/>
        </w:rPr>
        <w:t>人员岗位表</w:t>
      </w:r>
    </w:p>
    <w:bookmarkEnd w:id="0"/>
    <w:tbl>
      <w:tblPr>
        <w:tblStyle w:val="3"/>
        <w:tblW w:w="13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135"/>
        <w:gridCol w:w="1178"/>
        <w:gridCol w:w="887"/>
        <w:gridCol w:w="3064"/>
        <w:gridCol w:w="2805"/>
        <w:gridCol w:w="2492"/>
        <w:gridCol w:w="1138"/>
      </w:tblGrid>
      <w:tr w14:paraId="5007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184" w:type="dxa"/>
          </w:tcPr>
          <w:p w14:paraId="75EDB2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eastAsia="宋体" w:cs="宋体"/>
                <w:b/>
                <w:bCs/>
                <w:color w:val="auto"/>
                <w:sz w:val="32"/>
                <w:szCs w:val="32"/>
                <w:vertAlign w:val="baseline"/>
                <w:lang w:val="en-US" w:eastAsia="zh-CN"/>
              </w:rPr>
              <w:t>用工</w:t>
            </w:r>
          </w:p>
          <w:p w14:paraId="0E7C34E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eastAsia="宋体" w:cs="宋体"/>
                <w:b/>
                <w:bCs/>
                <w:color w:val="auto"/>
                <w:sz w:val="32"/>
                <w:szCs w:val="32"/>
                <w:vertAlign w:val="baseline"/>
                <w:lang w:val="en-US" w:eastAsia="zh-CN"/>
              </w:rPr>
              <w:t>单位</w:t>
            </w:r>
          </w:p>
        </w:tc>
        <w:tc>
          <w:tcPr>
            <w:tcW w:w="1135" w:type="dxa"/>
          </w:tcPr>
          <w:p w14:paraId="5F28CA9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auto"/>
                <w:sz w:val="32"/>
                <w:szCs w:val="32"/>
                <w:vertAlign w:val="baseline"/>
                <w:lang w:val="en-US" w:eastAsia="zh-CN"/>
              </w:rPr>
            </w:pPr>
            <w:r>
              <w:rPr>
                <w:rFonts w:hint="eastAsia" w:ascii="宋体" w:hAnsi="宋体" w:eastAsia="宋体" w:cs="宋体"/>
                <w:b/>
                <w:bCs/>
                <w:color w:val="auto"/>
                <w:sz w:val="32"/>
                <w:szCs w:val="32"/>
                <w:vertAlign w:val="baseline"/>
                <w:lang w:val="en-US" w:eastAsia="zh-CN"/>
              </w:rPr>
              <w:t>工作</w:t>
            </w:r>
          </w:p>
          <w:p w14:paraId="0A1B76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eastAsia="宋体" w:cs="宋体"/>
                <w:b/>
                <w:bCs/>
                <w:color w:val="auto"/>
                <w:sz w:val="32"/>
                <w:szCs w:val="32"/>
                <w:vertAlign w:val="baseline"/>
                <w:lang w:val="en-US" w:eastAsia="zh-CN"/>
              </w:rPr>
              <w:t>地点</w:t>
            </w:r>
          </w:p>
        </w:tc>
        <w:tc>
          <w:tcPr>
            <w:tcW w:w="1178" w:type="dxa"/>
            <w:vAlign w:val="top"/>
          </w:tcPr>
          <w:p w14:paraId="14637F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eastAsia="宋体" w:cs="宋体"/>
                <w:b/>
                <w:bCs/>
                <w:color w:val="auto"/>
                <w:sz w:val="30"/>
                <w:szCs w:val="30"/>
                <w:vertAlign w:val="baseline"/>
                <w:lang w:val="en-US" w:eastAsia="zh-CN"/>
              </w:rPr>
              <w:t>岗位序号及名称</w:t>
            </w:r>
          </w:p>
        </w:tc>
        <w:tc>
          <w:tcPr>
            <w:tcW w:w="887" w:type="dxa"/>
          </w:tcPr>
          <w:p w14:paraId="496D3C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eastAsia="宋体" w:cs="宋体"/>
                <w:b/>
                <w:bCs/>
                <w:color w:val="auto"/>
                <w:sz w:val="32"/>
                <w:szCs w:val="32"/>
                <w:vertAlign w:val="baseline"/>
                <w:lang w:val="en-US" w:eastAsia="zh-CN"/>
              </w:rPr>
              <w:t>招聘人数</w:t>
            </w:r>
          </w:p>
        </w:tc>
        <w:tc>
          <w:tcPr>
            <w:tcW w:w="3064" w:type="dxa"/>
          </w:tcPr>
          <w:p w14:paraId="1F59B4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p>
          <w:p w14:paraId="4877B7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eastAsia="宋体" w:cs="宋体"/>
                <w:b/>
                <w:bCs/>
                <w:color w:val="auto"/>
                <w:sz w:val="32"/>
                <w:szCs w:val="32"/>
                <w:vertAlign w:val="baseline"/>
                <w:lang w:val="en-US" w:eastAsia="zh-CN"/>
              </w:rPr>
              <w:t>工作内容</w:t>
            </w:r>
          </w:p>
        </w:tc>
        <w:tc>
          <w:tcPr>
            <w:tcW w:w="2805" w:type="dxa"/>
          </w:tcPr>
          <w:p w14:paraId="09AF878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p>
          <w:p w14:paraId="63C03F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eastAsia="宋体" w:cs="宋体"/>
                <w:b/>
                <w:bCs/>
                <w:color w:val="auto"/>
                <w:sz w:val="32"/>
                <w:szCs w:val="32"/>
                <w:vertAlign w:val="baseline"/>
                <w:lang w:val="en-US" w:eastAsia="zh-CN"/>
              </w:rPr>
              <w:t>薪资待遇</w:t>
            </w:r>
          </w:p>
        </w:tc>
        <w:tc>
          <w:tcPr>
            <w:tcW w:w="2492" w:type="dxa"/>
          </w:tcPr>
          <w:p w14:paraId="3BB929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p>
          <w:p w14:paraId="01F0B9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eastAsia="宋体" w:cs="宋体"/>
                <w:b/>
                <w:bCs/>
                <w:color w:val="auto"/>
                <w:sz w:val="32"/>
                <w:szCs w:val="32"/>
                <w:vertAlign w:val="baseline"/>
                <w:lang w:val="en-US" w:eastAsia="zh-CN"/>
              </w:rPr>
              <w:t>报名要求</w:t>
            </w:r>
          </w:p>
        </w:tc>
        <w:tc>
          <w:tcPr>
            <w:tcW w:w="1138" w:type="dxa"/>
            <w:shd w:val="clear" w:color="auto" w:fill="auto"/>
            <w:vAlign w:val="top"/>
          </w:tcPr>
          <w:p w14:paraId="449901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p>
          <w:p w14:paraId="029527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32"/>
                <w:szCs w:val="32"/>
                <w:vertAlign w:val="baseline"/>
                <w:lang w:val="en-US" w:eastAsia="zh-CN"/>
              </w:rPr>
            </w:pPr>
            <w:r>
              <w:rPr>
                <w:rFonts w:hint="eastAsia" w:ascii="宋体" w:hAnsi="宋体" w:cs="宋体"/>
                <w:b/>
                <w:bCs/>
                <w:color w:val="auto"/>
                <w:sz w:val="32"/>
                <w:szCs w:val="32"/>
                <w:vertAlign w:val="baseline"/>
                <w:lang w:val="en-US" w:eastAsia="zh-CN"/>
              </w:rPr>
              <w:t>考试方式</w:t>
            </w:r>
          </w:p>
        </w:tc>
      </w:tr>
      <w:tr w14:paraId="7578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0" w:hRule="atLeast"/>
        </w:trPr>
        <w:tc>
          <w:tcPr>
            <w:tcW w:w="1184" w:type="dxa"/>
          </w:tcPr>
          <w:p w14:paraId="620521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2B0521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3D635D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县医投集团下属子公司</w:t>
            </w:r>
          </w:p>
        </w:tc>
        <w:tc>
          <w:tcPr>
            <w:tcW w:w="1135" w:type="dxa"/>
          </w:tcPr>
          <w:p w14:paraId="5F5FF5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2E6A55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158A7B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县中医院医养中心</w:t>
            </w:r>
          </w:p>
        </w:tc>
        <w:tc>
          <w:tcPr>
            <w:tcW w:w="1178" w:type="dxa"/>
            <w:vAlign w:val="center"/>
          </w:tcPr>
          <w:p w14:paraId="7A019D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0"/>
                <w:szCs w:val="30"/>
                <w:vertAlign w:val="baseline"/>
                <w:lang w:val="en-US" w:eastAsia="zh-CN"/>
              </w:rPr>
              <w:t>01-护工</w:t>
            </w:r>
          </w:p>
        </w:tc>
        <w:tc>
          <w:tcPr>
            <w:tcW w:w="887" w:type="dxa"/>
          </w:tcPr>
          <w:p w14:paraId="0E575D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23CAC73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5CBA47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19</w:t>
            </w:r>
          </w:p>
        </w:tc>
        <w:tc>
          <w:tcPr>
            <w:tcW w:w="3064" w:type="dxa"/>
          </w:tcPr>
          <w:p w14:paraId="24BA934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rPr>
              <w:t>负责</w:t>
            </w:r>
            <w:r>
              <w:rPr>
                <w:rFonts w:hint="eastAsia" w:ascii="方正仿宋_GB2312" w:hAnsi="方正仿宋_GB2312" w:eastAsia="方正仿宋_GB2312" w:cs="方正仿宋_GB2312"/>
                <w:color w:val="auto"/>
                <w:sz w:val="32"/>
                <w:szCs w:val="32"/>
                <w:lang w:val="en-US" w:eastAsia="zh-CN"/>
              </w:rPr>
              <w:t>为医养中心</w:t>
            </w:r>
            <w:r>
              <w:rPr>
                <w:rFonts w:hint="eastAsia" w:ascii="方正仿宋_GB2312" w:hAnsi="方正仿宋_GB2312" w:eastAsia="方正仿宋_GB2312" w:cs="方正仿宋_GB2312"/>
                <w:color w:val="auto"/>
                <w:sz w:val="32"/>
                <w:szCs w:val="32"/>
              </w:rPr>
              <w:t>入住的全体养老服务对象</w:t>
            </w:r>
            <w:r>
              <w:rPr>
                <w:rFonts w:hint="eastAsia" w:ascii="方正仿宋_GB2312" w:hAnsi="方正仿宋_GB2312" w:eastAsia="方正仿宋_GB2312" w:cs="方正仿宋_GB2312"/>
                <w:color w:val="auto"/>
                <w:sz w:val="32"/>
                <w:szCs w:val="32"/>
                <w:lang w:val="en-US" w:eastAsia="zh-CN"/>
              </w:rPr>
              <w:t>提供</w:t>
            </w:r>
            <w:r>
              <w:rPr>
                <w:rFonts w:hint="eastAsia" w:ascii="方正仿宋_GB2312" w:hAnsi="方正仿宋_GB2312" w:eastAsia="方正仿宋_GB2312" w:cs="方正仿宋_GB2312"/>
                <w:color w:val="auto"/>
                <w:sz w:val="32"/>
                <w:szCs w:val="32"/>
              </w:rPr>
              <w:t>日常基础护理工作，包</w:t>
            </w:r>
            <w:r>
              <w:rPr>
                <w:rFonts w:hint="eastAsia" w:ascii="方正仿宋_GB2312" w:hAnsi="方正仿宋_GB2312" w:eastAsia="方正仿宋_GB2312" w:cs="方正仿宋_GB2312"/>
                <w:color w:val="auto"/>
                <w:sz w:val="32"/>
                <w:szCs w:val="32"/>
                <w:lang w:val="en-US" w:eastAsia="zh-CN"/>
              </w:rPr>
              <w:t>括但不限于</w:t>
            </w:r>
            <w:r>
              <w:rPr>
                <w:rFonts w:hint="eastAsia" w:ascii="方正仿宋_GB2312" w:hAnsi="方正仿宋_GB2312" w:eastAsia="方正仿宋_GB2312" w:cs="方正仿宋_GB2312"/>
                <w:color w:val="auto"/>
                <w:sz w:val="32"/>
                <w:szCs w:val="32"/>
              </w:rPr>
              <w:t>生活照料、起居协助、卫生清洁、日常陪护等基础服务</w:t>
            </w:r>
            <w:r>
              <w:rPr>
                <w:rFonts w:hint="eastAsia" w:ascii="方正仿宋_GB2312" w:hAnsi="方正仿宋_GB2312" w:eastAsia="方正仿宋_GB2312" w:cs="方正仿宋_GB2312"/>
                <w:color w:val="auto"/>
                <w:sz w:val="32"/>
                <w:szCs w:val="32"/>
                <w:lang w:eastAsia="zh-CN"/>
              </w:rPr>
              <w:t>。</w:t>
            </w:r>
          </w:p>
        </w:tc>
        <w:tc>
          <w:tcPr>
            <w:tcW w:w="2805" w:type="dxa"/>
          </w:tcPr>
          <w:p w14:paraId="59F4695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试用期1个月，基本工资3000元，无其它待遇；试用期满正式聘用后薪资待遇按护工绩效考核制度执行。</w:t>
            </w:r>
          </w:p>
          <w:p w14:paraId="401EC336">
            <w:pPr>
              <w:keepNext w:val="0"/>
              <w:keepLines w:val="0"/>
              <w:pageBreakBefore w:val="0"/>
              <w:widowControl w:val="0"/>
              <w:kinsoku/>
              <w:wordWrap/>
              <w:overflowPunct/>
              <w:topLinePunct w:val="0"/>
              <w:autoSpaceDE/>
              <w:autoSpaceDN/>
              <w:bidi w:val="0"/>
              <w:adjustRightInd/>
              <w:snapToGrid/>
              <w:spacing w:line="360" w:lineRule="exact"/>
              <w:ind w:left="0" w:firstLine="640" w:firstLineChars="200"/>
              <w:jc w:val="left"/>
              <w:textAlignment w:val="auto"/>
              <w:rPr>
                <w:rFonts w:hint="eastAsia" w:ascii="方正仿宋_GB2312" w:hAnsi="方正仿宋_GB2312" w:eastAsia="方正仿宋_GB2312" w:cs="方正仿宋_GB2312"/>
                <w:color w:val="auto"/>
                <w:sz w:val="32"/>
                <w:szCs w:val="32"/>
                <w:vertAlign w:val="baseline"/>
                <w:lang w:eastAsia="zh-CN"/>
              </w:rPr>
            </w:pPr>
          </w:p>
        </w:tc>
        <w:tc>
          <w:tcPr>
            <w:tcW w:w="2492" w:type="dxa"/>
          </w:tcPr>
          <w:p w14:paraId="7284F5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lang w:eastAsia="zh-CN"/>
              </w:rPr>
              <w:t>年龄</w:t>
            </w:r>
            <w:r>
              <w:rPr>
                <w:rFonts w:hint="eastAsia" w:ascii="方正仿宋_GB2312" w:hAnsi="方正仿宋_GB2312" w:eastAsia="方正仿宋_GB2312" w:cs="方正仿宋_GB2312"/>
                <w:color w:val="auto"/>
                <w:sz w:val="32"/>
                <w:szCs w:val="32"/>
                <w:lang w:val="en-US" w:eastAsia="zh-CN"/>
              </w:rPr>
              <w:t>20－60周岁，熟练人员可适当放宽，</w:t>
            </w:r>
            <w:r>
              <w:rPr>
                <w:rFonts w:hint="eastAsia" w:ascii="方正仿宋_GB2312" w:hAnsi="方正仿宋_GB2312" w:eastAsia="方正仿宋_GB2312" w:cs="方正仿宋_GB2312"/>
                <w:color w:val="auto"/>
                <w:sz w:val="32"/>
                <w:szCs w:val="32"/>
              </w:rPr>
              <w:t>持有护工证、</w:t>
            </w:r>
            <w:r>
              <w:rPr>
                <w:rFonts w:hint="eastAsia" w:ascii="方正仿宋_GB2312" w:hAnsi="方正仿宋_GB2312" w:eastAsia="方正仿宋_GB2312" w:cs="方正仿宋_GB2312"/>
                <w:color w:val="auto"/>
                <w:sz w:val="32"/>
                <w:szCs w:val="32"/>
                <w:lang w:val="en-US" w:eastAsia="zh-CN"/>
              </w:rPr>
              <w:t>护士执业证、</w:t>
            </w:r>
            <w:r>
              <w:rPr>
                <w:rFonts w:hint="eastAsia" w:ascii="方正仿宋_GB2312" w:hAnsi="方正仿宋_GB2312" w:eastAsia="方正仿宋_GB2312" w:cs="方正仿宋_GB2312"/>
                <w:color w:val="auto"/>
                <w:sz w:val="32"/>
                <w:szCs w:val="32"/>
              </w:rPr>
              <w:t>养老护理员证、</w:t>
            </w:r>
            <w:r>
              <w:rPr>
                <w:rFonts w:hint="eastAsia" w:ascii="方正仿宋_GB2312" w:hAnsi="方正仿宋_GB2312" w:eastAsia="方正仿宋_GB2312" w:cs="方正仿宋_GB2312"/>
                <w:color w:val="auto"/>
                <w:sz w:val="32"/>
                <w:szCs w:val="32"/>
                <w:lang w:val="en-US" w:eastAsia="zh-CN"/>
              </w:rPr>
              <w:t>长期照护师证</w:t>
            </w:r>
            <w:r>
              <w:rPr>
                <w:rFonts w:hint="eastAsia" w:ascii="方正仿宋_GB2312" w:hAnsi="方正仿宋_GB2312" w:eastAsia="方正仿宋_GB2312" w:cs="方正仿宋_GB2312"/>
                <w:color w:val="auto"/>
                <w:sz w:val="32"/>
                <w:szCs w:val="32"/>
              </w:rPr>
              <w:t>等相关从业证书者优先</w:t>
            </w:r>
            <w:r>
              <w:rPr>
                <w:rFonts w:hint="eastAsia" w:ascii="方正仿宋_GB2312" w:hAnsi="方正仿宋_GB2312" w:eastAsia="方正仿宋_GB2312" w:cs="方正仿宋_GB2312"/>
                <w:color w:val="auto"/>
                <w:sz w:val="32"/>
                <w:szCs w:val="32"/>
                <w:lang w:eastAsia="zh-CN"/>
              </w:rPr>
              <w:t>。</w:t>
            </w:r>
          </w:p>
        </w:tc>
        <w:tc>
          <w:tcPr>
            <w:tcW w:w="1138" w:type="dxa"/>
            <w:shd w:val="clear" w:color="auto" w:fill="auto"/>
            <w:vAlign w:val="top"/>
          </w:tcPr>
          <w:p w14:paraId="18156B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eastAsia="zh-CN"/>
              </w:rPr>
            </w:pPr>
          </w:p>
          <w:p w14:paraId="1E3197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eastAsia="zh-CN"/>
              </w:rPr>
            </w:pPr>
          </w:p>
          <w:p w14:paraId="617232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eastAsia="zh-CN"/>
              </w:rPr>
            </w:pPr>
          </w:p>
          <w:p w14:paraId="76083F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面试+实操</w:t>
            </w:r>
          </w:p>
        </w:tc>
      </w:tr>
      <w:tr w14:paraId="6921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4" w:hRule="atLeast"/>
        </w:trPr>
        <w:tc>
          <w:tcPr>
            <w:tcW w:w="1184" w:type="dxa"/>
          </w:tcPr>
          <w:p w14:paraId="7AE4E3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461EAA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县中医院</w:t>
            </w:r>
          </w:p>
        </w:tc>
        <w:tc>
          <w:tcPr>
            <w:tcW w:w="1135" w:type="dxa"/>
          </w:tcPr>
          <w:p w14:paraId="14A8DA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60A516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vertAlign w:val="baseline"/>
                <w:lang w:val="en-US" w:eastAsia="zh-CN"/>
              </w:rPr>
              <w:t>县中医院医养中心</w:t>
            </w:r>
          </w:p>
        </w:tc>
        <w:tc>
          <w:tcPr>
            <w:tcW w:w="1178" w:type="dxa"/>
            <w:vAlign w:val="center"/>
          </w:tcPr>
          <w:p w14:paraId="379374D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0"/>
                <w:szCs w:val="30"/>
                <w:vertAlign w:val="baseline"/>
                <w:lang w:val="en-US" w:eastAsia="zh-CN"/>
              </w:rPr>
              <w:t>02-救护车司机</w:t>
            </w:r>
          </w:p>
        </w:tc>
        <w:tc>
          <w:tcPr>
            <w:tcW w:w="887" w:type="dxa"/>
          </w:tcPr>
          <w:p w14:paraId="77F2C8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3C72A4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1</w:t>
            </w:r>
          </w:p>
        </w:tc>
        <w:tc>
          <w:tcPr>
            <w:tcW w:w="3064" w:type="dxa"/>
          </w:tcPr>
          <w:p w14:paraId="65D76B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val="en-US" w:eastAsia="zh-CN"/>
              </w:rPr>
            </w:pPr>
          </w:p>
          <w:p w14:paraId="715FF2E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lang w:val="en-US" w:eastAsia="zh-CN"/>
              </w:rPr>
              <w:t>负责为医养中心入住的长者就诊接送。</w:t>
            </w:r>
          </w:p>
        </w:tc>
        <w:tc>
          <w:tcPr>
            <w:tcW w:w="2805" w:type="dxa"/>
          </w:tcPr>
          <w:p w14:paraId="3294176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仿宋" w:hAnsi="仿宋" w:eastAsia="仿宋" w:cs="仿宋"/>
                <w:color w:val="auto"/>
                <w:sz w:val="32"/>
                <w:szCs w:val="32"/>
                <w:lang w:val="en-US" w:eastAsia="zh-CN"/>
              </w:rPr>
              <w:t>试用期1个月，基本工资3000元，无其它待遇；试用期满正式聘用后薪资待遇参照县中医院120出诊司机管理标准执行。</w:t>
            </w:r>
          </w:p>
        </w:tc>
        <w:tc>
          <w:tcPr>
            <w:tcW w:w="2492" w:type="dxa"/>
          </w:tcPr>
          <w:p w14:paraId="66CD73E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年龄在50周岁以下，必须持有B2及以上驾驶证，且有5年驾龄以上；无重大交通事故记录。</w:t>
            </w:r>
          </w:p>
        </w:tc>
        <w:tc>
          <w:tcPr>
            <w:tcW w:w="1138" w:type="dxa"/>
            <w:shd w:val="clear" w:color="auto" w:fill="auto"/>
            <w:vAlign w:val="top"/>
          </w:tcPr>
          <w:p w14:paraId="3B9383E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5B22FA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126287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lang w:val="en-US" w:eastAsia="zh-CN"/>
              </w:rPr>
              <w:t>面试+实操</w:t>
            </w:r>
          </w:p>
        </w:tc>
      </w:tr>
      <w:tr w14:paraId="1217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trPr>
        <w:tc>
          <w:tcPr>
            <w:tcW w:w="1184" w:type="dxa"/>
          </w:tcPr>
          <w:p w14:paraId="418A9A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vertAlign w:val="baseline"/>
                <w:lang w:val="en-US" w:eastAsia="zh-CN"/>
              </w:rPr>
              <w:t>县中医院</w:t>
            </w:r>
          </w:p>
        </w:tc>
        <w:tc>
          <w:tcPr>
            <w:tcW w:w="1135" w:type="dxa"/>
          </w:tcPr>
          <w:p w14:paraId="67D090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vertAlign w:val="baseline"/>
                <w:lang w:val="en-US" w:eastAsia="zh-CN"/>
              </w:rPr>
              <w:t>县中医院医养中心</w:t>
            </w:r>
          </w:p>
        </w:tc>
        <w:tc>
          <w:tcPr>
            <w:tcW w:w="1178" w:type="dxa"/>
            <w:vAlign w:val="center"/>
          </w:tcPr>
          <w:p w14:paraId="641AB7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0"/>
                <w:szCs w:val="30"/>
                <w:vertAlign w:val="baseline"/>
                <w:lang w:val="en-US" w:eastAsia="zh-CN"/>
              </w:rPr>
              <w:t>03-配菜员</w:t>
            </w:r>
          </w:p>
        </w:tc>
        <w:tc>
          <w:tcPr>
            <w:tcW w:w="887" w:type="dxa"/>
          </w:tcPr>
          <w:p w14:paraId="21049C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4352B0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2</w:t>
            </w:r>
          </w:p>
        </w:tc>
        <w:tc>
          <w:tcPr>
            <w:tcW w:w="3064" w:type="dxa"/>
          </w:tcPr>
          <w:p w14:paraId="0BE5A2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lang w:val="en-US" w:eastAsia="zh-CN"/>
              </w:rPr>
              <w:t>负责为医养中心日常餐食的洗切，餐食分发，餐具清洗，厨房卫生等工作。</w:t>
            </w:r>
          </w:p>
        </w:tc>
        <w:tc>
          <w:tcPr>
            <w:tcW w:w="2805" w:type="dxa"/>
          </w:tcPr>
          <w:p w14:paraId="3D3943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val="en-US" w:eastAsia="zh-CN"/>
              </w:rPr>
            </w:pPr>
          </w:p>
          <w:p w14:paraId="54C806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lang w:val="en-US" w:eastAsia="zh-CN"/>
              </w:rPr>
              <w:t>每月2400元。</w:t>
            </w:r>
          </w:p>
        </w:tc>
        <w:tc>
          <w:tcPr>
            <w:tcW w:w="2492" w:type="dxa"/>
          </w:tcPr>
          <w:p w14:paraId="21FAA3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5EC94E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年龄60周岁以下，有工作经验者优先。</w:t>
            </w:r>
          </w:p>
        </w:tc>
        <w:tc>
          <w:tcPr>
            <w:tcW w:w="1138" w:type="dxa"/>
            <w:shd w:val="clear" w:color="auto" w:fill="auto"/>
            <w:vAlign w:val="top"/>
          </w:tcPr>
          <w:p w14:paraId="2FA4CB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10AFC4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lang w:val="en-US" w:eastAsia="zh-CN"/>
              </w:rPr>
              <w:t>面试+实操</w:t>
            </w:r>
          </w:p>
        </w:tc>
      </w:tr>
      <w:tr w14:paraId="4657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184" w:type="dxa"/>
          </w:tcPr>
          <w:p w14:paraId="3831E2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vertAlign w:val="baseline"/>
                <w:lang w:val="en-US" w:eastAsia="zh-CN"/>
              </w:rPr>
              <w:t>县中医院</w:t>
            </w:r>
          </w:p>
        </w:tc>
        <w:tc>
          <w:tcPr>
            <w:tcW w:w="1135" w:type="dxa"/>
          </w:tcPr>
          <w:p w14:paraId="52E369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vertAlign w:val="baseline"/>
                <w:lang w:val="en-US" w:eastAsia="zh-CN"/>
              </w:rPr>
              <w:t>县中医院医养中心</w:t>
            </w:r>
          </w:p>
        </w:tc>
        <w:tc>
          <w:tcPr>
            <w:tcW w:w="1178" w:type="dxa"/>
            <w:vAlign w:val="center"/>
          </w:tcPr>
          <w:p w14:paraId="46BEF5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0"/>
                <w:szCs w:val="30"/>
                <w:vertAlign w:val="baseline"/>
                <w:lang w:val="en-US" w:eastAsia="zh-CN"/>
              </w:rPr>
              <w:t>04-厨师</w:t>
            </w:r>
          </w:p>
        </w:tc>
        <w:tc>
          <w:tcPr>
            <w:tcW w:w="887" w:type="dxa"/>
          </w:tcPr>
          <w:p w14:paraId="708F4B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31E870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1</w:t>
            </w:r>
          </w:p>
        </w:tc>
        <w:tc>
          <w:tcPr>
            <w:tcW w:w="3064" w:type="dxa"/>
          </w:tcPr>
          <w:p w14:paraId="098376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0"/>
                <w:szCs w:val="30"/>
                <w:lang w:val="en-US" w:eastAsia="zh-CN"/>
              </w:rPr>
              <w:t>负责为医养中心早、中、晚餐食的烹</w:t>
            </w:r>
            <w:r>
              <w:rPr>
                <w:rFonts w:hint="eastAsia" w:ascii="方正仿宋_GB2312" w:hAnsi="方正仿宋_GB2312" w:eastAsia="方正仿宋_GB2312" w:cs="方正仿宋_GB2312"/>
                <w:color w:val="auto"/>
                <w:sz w:val="32"/>
                <w:szCs w:val="32"/>
                <w:lang w:val="en-US" w:eastAsia="zh-CN"/>
              </w:rPr>
              <w:t>饪工作。</w:t>
            </w:r>
          </w:p>
        </w:tc>
        <w:tc>
          <w:tcPr>
            <w:tcW w:w="2805" w:type="dxa"/>
          </w:tcPr>
          <w:p w14:paraId="10493E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val="en-US" w:eastAsia="zh-CN"/>
              </w:rPr>
            </w:pPr>
          </w:p>
          <w:p w14:paraId="77EAC7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eastAsia="zh-CN"/>
              </w:rPr>
            </w:pPr>
            <w:r>
              <w:rPr>
                <w:rFonts w:hint="eastAsia" w:ascii="方正仿宋_GB2312" w:hAnsi="方正仿宋_GB2312" w:eastAsia="方正仿宋_GB2312" w:cs="方正仿宋_GB2312"/>
                <w:color w:val="auto"/>
                <w:sz w:val="32"/>
                <w:szCs w:val="32"/>
                <w:lang w:val="en-US" w:eastAsia="zh-CN"/>
              </w:rPr>
              <w:t>每月3000元。</w:t>
            </w:r>
          </w:p>
        </w:tc>
        <w:tc>
          <w:tcPr>
            <w:tcW w:w="2492" w:type="dxa"/>
          </w:tcPr>
          <w:p w14:paraId="5FDD24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年龄58周岁以下，持有厨师证者优先。</w:t>
            </w:r>
          </w:p>
        </w:tc>
        <w:tc>
          <w:tcPr>
            <w:tcW w:w="1138" w:type="dxa"/>
            <w:shd w:val="clear" w:color="auto" w:fill="auto"/>
            <w:vAlign w:val="top"/>
          </w:tcPr>
          <w:p w14:paraId="39F140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p>
          <w:p w14:paraId="075036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lang w:val="en-US" w:eastAsia="zh-CN"/>
              </w:rPr>
              <w:t>面试+实操</w:t>
            </w:r>
          </w:p>
        </w:tc>
      </w:tr>
      <w:tr w14:paraId="2E95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0" w:hRule="atLeast"/>
        </w:trPr>
        <w:tc>
          <w:tcPr>
            <w:tcW w:w="1184" w:type="dxa"/>
          </w:tcPr>
          <w:p w14:paraId="246881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县中医院</w:t>
            </w:r>
          </w:p>
        </w:tc>
        <w:tc>
          <w:tcPr>
            <w:tcW w:w="1135" w:type="dxa"/>
          </w:tcPr>
          <w:p w14:paraId="3DF0A2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县医养中心</w:t>
            </w:r>
          </w:p>
        </w:tc>
        <w:tc>
          <w:tcPr>
            <w:tcW w:w="1178" w:type="dxa"/>
            <w:vAlign w:val="center"/>
          </w:tcPr>
          <w:p w14:paraId="40E69FE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0"/>
                <w:szCs w:val="30"/>
                <w:vertAlign w:val="baseline"/>
                <w:lang w:val="en-US" w:eastAsia="zh-CN"/>
              </w:rPr>
              <w:t>05-消控员</w:t>
            </w:r>
          </w:p>
        </w:tc>
        <w:tc>
          <w:tcPr>
            <w:tcW w:w="887" w:type="dxa"/>
          </w:tcPr>
          <w:p w14:paraId="6790FF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vertAlign w:val="baseline"/>
                <w:lang w:val="en-US" w:eastAsia="zh-CN"/>
              </w:rPr>
              <w:t>2</w:t>
            </w:r>
          </w:p>
        </w:tc>
        <w:tc>
          <w:tcPr>
            <w:tcW w:w="3064" w:type="dxa"/>
          </w:tcPr>
          <w:p w14:paraId="0228C2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0"/>
                <w:szCs w:val="30"/>
                <w:lang w:val="en-US" w:eastAsia="zh-CN"/>
              </w:rPr>
            </w:pPr>
            <w:r>
              <w:rPr>
                <w:rFonts w:hint="eastAsia" w:ascii="方正仿宋_GB2312" w:hAnsi="方正仿宋_GB2312" w:eastAsia="方正仿宋_GB2312" w:cs="方正仿宋_GB2312"/>
                <w:color w:val="auto"/>
                <w:sz w:val="30"/>
                <w:szCs w:val="30"/>
                <w:lang w:val="en-US" w:eastAsia="zh-CN"/>
              </w:rPr>
              <w:t>负责医养中心的消防设施日常巡查、管理兼保安工作。</w:t>
            </w:r>
          </w:p>
        </w:tc>
        <w:tc>
          <w:tcPr>
            <w:tcW w:w="2805" w:type="dxa"/>
          </w:tcPr>
          <w:p w14:paraId="7B88D284">
            <w:pPr>
              <w:keepNext w:val="0"/>
              <w:keepLines w:val="0"/>
              <w:pageBreakBefore w:val="0"/>
              <w:widowControl w:val="0"/>
              <w:kinsoku/>
              <w:wordWrap/>
              <w:overflowPunct/>
              <w:topLinePunct w:val="0"/>
              <w:autoSpaceDE/>
              <w:autoSpaceDN/>
              <w:bidi w:val="0"/>
              <w:adjustRightInd/>
              <w:snapToGrid/>
              <w:spacing w:line="360" w:lineRule="exact"/>
              <w:ind w:left="0" w:firstLine="640" w:firstLineChars="20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试用期1个月，基本工资2500元，无其它待遇；试用期满正式聘用后薪资待遇参照县中医院现有专职消控员管理标准执行。</w:t>
            </w:r>
          </w:p>
          <w:p w14:paraId="647533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val="en-US" w:eastAsia="zh-CN"/>
              </w:rPr>
            </w:pPr>
          </w:p>
        </w:tc>
        <w:tc>
          <w:tcPr>
            <w:tcW w:w="2492" w:type="dxa"/>
          </w:tcPr>
          <w:p w14:paraId="24108A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方正仿宋_GB2312" w:hAnsi="方正仿宋_GB2312" w:eastAsia="方正仿宋_GB2312" w:cs="方正仿宋_GB2312"/>
                <w:color w:val="auto"/>
                <w:sz w:val="32"/>
                <w:szCs w:val="32"/>
                <w:vertAlign w:val="baseline"/>
                <w:lang w:val="en-US" w:eastAsia="zh-CN"/>
              </w:rPr>
            </w:pPr>
            <w:r>
              <w:rPr>
                <w:rFonts w:hint="eastAsia" w:ascii="方正仿宋_GB2312" w:hAnsi="方正仿宋_GB2312" w:eastAsia="方正仿宋_GB2312" w:cs="方正仿宋_GB2312"/>
                <w:color w:val="auto"/>
                <w:sz w:val="32"/>
                <w:szCs w:val="32"/>
                <w:lang w:val="en-US" w:eastAsia="zh-CN"/>
              </w:rPr>
              <w:t>年龄在58周岁以下，必须要有消防设施操作员四级/中级工证书。</w:t>
            </w:r>
          </w:p>
        </w:tc>
        <w:tc>
          <w:tcPr>
            <w:tcW w:w="1138" w:type="dxa"/>
            <w:shd w:val="clear" w:color="auto" w:fill="auto"/>
            <w:vAlign w:val="top"/>
          </w:tcPr>
          <w:p w14:paraId="2D0E79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val="en-US" w:eastAsia="zh-CN"/>
              </w:rPr>
            </w:pPr>
          </w:p>
          <w:p w14:paraId="2FCA524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val="en-US" w:eastAsia="zh-CN"/>
              </w:rPr>
            </w:pPr>
          </w:p>
          <w:p w14:paraId="4BB7F50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面试+实操</w:t>
            </w:r>
          </w:p>
        </w:tc>
      </w:tr>
    </w:tbl>
    <w:p w14:paraId="097FB17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仿宋_GB18030" w:hAnsi="方正仿宋_GB18030" w:eastAsia="方正仿宋_GB18030" w:cs="方正仿宋_GB18030"/>
          <w:b w:val="0"/>
          <w:bCs w:val="0"/>
          <w:color w:val="auto"/>
          <w:sz w:val="32"/>
          <w:szCs w:val="32"/>
          <w:lang w:val="en-US" w:eastAsia="zh-CN"/>
        </w:rPr>
        <w:sectPr>
          <w:pgSz w:w="16840" w:h="11905" w:orient="landscape"/>
          <w:pgMar w:top="1800" w:right="1440" w:bottom="1800" w:left="1440" w:header="720" w:footer="720" w:gutter="0"/>
          <w:cols w:space="720" w:num="1"/>
        </w:sectPr>
      </w:pPr>
    </w:p>
    <w:p w14:paraId="7455EA2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modern"/>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CESI黑体-GB13000">
    <w:panose1 w:val="02000500000000000000"/>
    <w:charset w:val="86"/>
    <w:family w:val="auto"/>
    <w:pitch w:val="default"/>
    <w:sig w:usb0="800002BF" w:usb1="38CF7CF8" w:usb2="00000016" w:usb3="00000000" w:csb0="0004000F" w:csb1="00000000"/>
  </w:font>
  <w:font w:name="方正仿宋_GB18030">
    <w:altName w:val="CESI仿宋-GB13000"/>
    <w:panose1 w:val="02000000000000000000"/>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altName w:val="CESI仿宋-GB13000"/>
    <w:panose1 w:val="02010609060101010101"/>
    <w:charset w:val="86"/>
    <w:family w:val="auto"/>
    <w:pitch w:val="default"/>
    <w:sig w:usb0="00000000" w:usb1="00000000" w:usb2="00000016" w:usb3="00000000" w:csb0="00040001" w:csb1="00000000"/>
  </w:font>
  <w:font w:name="CESI仿宋-GB13000">
    <w:panose1 w:val="02000500000000000000"/>
    <w:charset w:val="86"/>
    <w:family w:val="auto"/>
    <w:pitch w:val="default"/>
    <w:sig w:usb0="800002BF" w:usb1="18CF7CF8" w:usb2="00000016" w:usb3="00000000" w:csb0="0004000F"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D7D9B2"/>
    <w:rsid w:val="EDD7D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2026-09-07T09:25:00Z</dcterms:created>
  <dc:creator>zhubing</dc:creator>
  <cp:lastModifiedBy>zhubing</cp:lastModifiedBy>
  <dcterms:modified xsi:type="dcterms:W3CDTF">2026-09-07T09:26:24Z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FE9AD0AAE738C57691129E6A6E6508E5_41</vt:lpwstr>
  </property>
</Properties>
</file>