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228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750"/>
        <w:gridCol w:w="750"/>
        <w:gridCol w:w="4626"/>
        <w:gridCol w:w="709"/>
        <w:gridCol w:w="1786"/>
        <w:gridCol w:w="996"/>
        <w:gridCol w:w="1323"/>
        <w:gridCol w:w="668"/>
        <w:gridCol w:w="1672"/>
        <w:gridCol w:w="4519"/>
        <w:gridCol w:w="736"/>
        <w:gridCol w:w="828"/>
        <w:gridCol w:w="1109"/>
        <w:gridCol w:w="1953"/>
      </w:tblGrid>
      <w:tr w14:paraId="4B992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31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C8840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招聘单位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职责描述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4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117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2D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测试方法</w:t>
            </w:r>
          </w:p>
        </w:tc>
        <w:tc>
          <w:tcPr>
            <w:tcW w:w="1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1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薪资待遇</w:t>
            </w:r>
          </w:p>
        </w:tc>
        <w:tc>
          <w:tcPr>
            <w:tcW w:w="19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2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75C6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B081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FAC83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E9A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01E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36C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专业工作经历年限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</w:t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3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4C1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3FBE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6F1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CCB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湖北施州建工有限公司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工程管理部主管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2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1.负责监管公司工程项目现场施工的组织与协调工作，确保工程按计划、高质量完成；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2.审核公司工程项目施工方案、进度计划，监督公司项目严格按照规范、图纸及方案施工；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3.负责协调公司工程项目与建设单位、监理单位、设计单位及其他相关方的关系，保障施工顺利推进；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4.负责统筹公司工程项目资料的收集、整理与归档工作，指导推进工程竣工验收和备案。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50周岁及以下（1976年7月1日以后出生，特别优秀者，可适当放宽条件。）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3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建筑类、土木类、水利类、安全科学与工程类、管理科学与工程类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4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E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1.具有一级建造师职业资格证书；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2.建筑行业高级技术职称。</w:t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F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1.具有建筑类企业10年以上工作经验，具有同岗位工作经验5年以上，工作经验需提供佐证材料；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2.具备过硬的专业理论知识，熟悉工程合同、预算、工程施工、工程检查和工程验收等相关业务知识；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3.能熟练运用工程类相关软件，对工程项目管理有较强的实践操作经验，具备独立组织项目全过程工程管理工作能力。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3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基本工资+绩效+特殊奖励。13万—24万/年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6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1.专业工作经历年限以证书获取时间为准；</w:t>
            </w:r>
          </w:p>
          <w:p w14:paraId="1AFE8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2.具有一级造价师职业资格证书者优先。</w:t>
            </w:r>
          </w:p>
        </w:tc>
      </w:tr>
      <w:tr w14:paraId="664EA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9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3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湖北施州建工有限公司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投标主管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4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1.熟悉建筑行业招投标流程和最新行业招投标规定；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2.负责招标信息收集、投标报名、招标文件购买、开标等工作；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3.熟悉招投标流程，能独立完成商务标、技术标、资信标制作；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4.负责提供相关数据，协助总经理作出最终投标策略；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5.负责及时更新商务通用资料，补充更新技术标内容；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6.负责公司资质维护，四库一平台业绩的录入。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50周岁及以下（1976年7月1日以后出生，特别优秀者，可适当放宽条件。）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8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建筑类、土木类、水利类、安全科学与工程类、管理科学与工程类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0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4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1.具有一级建造师职业资格证书；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2.建筑行业中级技术职称。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15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1.具有招投标行业5年以上从业经验，懂得本行业的相关业务内容；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2.具有较强的市场感知能力、敏锐地把握市场动态、市场方向的能力；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3.具备一定的问题解决能力和文字表达能力。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9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基本工资+绩效+特殊奖励。12万—20万/年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9563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具有一级造价师职业资格证书者优先。</w:t>
            </w:r>
          </w:p>
        </w:tc>
      </w:tr>
      <w:tr w14:paraId="3E80B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湖北施州建工有限公司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8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财务部主管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A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1.熟悉金蝶软件、OFFICE办公软件操作；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2.负责各部门费用报销、审核、统计、跟踪管理工作，负责公司总账工作及全套财务报表的编制工作；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3.负责工程项目的成本核算、盈亏分析、财务经济活动分析，协助做好竣工结算、竣工财务决算；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4.建立项目成本控制体系，对项目工程的原材料、设备、人工费用等与商务管理部共同商计和控制，保证项目工程经营利润目标的实现；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5.负责跟踪应收款项，协调业务进行催收及债务人进行书面对账等工作。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6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50周岁及以下（1976年7月1日以后出生，特别优秀者，可适当放宽条件。）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73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会计学、财务管理、审计、财税相关专业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7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中级会计师或税务师</w:t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5B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1.具有市政、房建、公路、水利总包企业工作经验，具有大型建筑类企业5年以上主管财务工作经验，具有同岗位工作经验5年以上，工作经验需提供佐证材料；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2.懂工程预算，能看懂工程量清单、进度计量单、总分包协议、签证单，可对接商务管理部、项目管理部等；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3.有联营、自营、分公司、异地多项目统筹账务经验；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4.熟悉湖北省建筑业财税、异地预缴、农民工工资监管政策、会做税务筹划，合理降低项目综合税负。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8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基本工资+绩效+特殊奖励。13万—24万/年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65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1.专业工作经历年限以证书获取时间为准；</w:t>
            </w:r>
          </w:p>
          <w:p w14:paraId="2EB72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2.注册会计师优先。</w:t>
            </w:r>
          </w:p>
        </w:tc>
      </w:tr>
    </w:tbl>
    <w:p w14:paraId="7E6F4037">
      <w:pPr>
        <w:widowControl w:val="0"/>
        <w:numPr>
          <w:ilvl w:val="0"/>
          <w:numId w:val="0"/>
        </w:numPr>
        <w:adjustRightInd w:val="0"/>
        <w:snapToGrid w:val="0"/>
        <w:spacing w:beforeAutospacing="0" w:after="0" w:afterLines="0" w:afterAutospacing="0" w:line="240" w:lineRule="auto"/>
        <w:ind w:right="0" w:righ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headerReference r:id="rId5" w:type="default"/>
      <w:footerReference r:id="rId6" w:type="default"/>
      <w:pgSz w:w="23811" w:h="16838" w:orient="landscape"/>
      <w:pgMar w:top="850" w:right="567" w:bottom="850" w:left="68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94818"/>
    <w:rsid w:val="0C7156BE"/>
    <w:rsid w:val="0C727688"/>
    <w:rsid w:val="0C746CE6"/>
    <w:rsid w:val="0C7B478E"/>
    <w:rsid w:val="0C803B53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A02D2C"/>
    <w:rsid w:val="13A04ADA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F25980"/>
    <w:rsid w:val="28F95878"/>
    <w:rsid w:val="29015BC3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F0DF4"/>
    <w:rsid w:val="2A6E7289"/>
    <w:rsid w:val="2A704DAF"/>
    <w:rsid w:val="2A7A3E7F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E0BDB"/>
    <w:rsid w:val="2EFE6E2D"/>
    <w:rsid w:val="2F027ABC"/>
    <w:rsid w:val="2F065CE2"/>
    <w:rsid w:val="2F154177"/>
    <w:rsid w:val="2F210D6D"/>
    <w:rsid w:val="2F2148C9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A41EA"/>
    <w:rsid w:val="32C24615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5F42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72511"/>
    <w:rsid w:val="39CE7217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77C78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9FD03D9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3581A"/>
    <w:rsid w:val="65960E66"/>
    <w:rsid w:val="65984BDE"/>
    <w:rsid w:val="659B022A"/>
    <w:rsid w:val="65C6174B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56DB7"/>
    <w:rsid w:val="685E210F"/>
    <w:rsid w:val="686139AD"/>
    <w:rsid w:val="6861575B"/>
    <w:rsid w:val="6865349E"/>
    <w:rsid w:val="68662D7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2270CA"/>
    <w:rsid w:val="692549DB"/>
    <w:rsid w:val="6933534A"/>
    <w:rsid w:val="694110E9"/>
    <w:rsid w:val="69474460"/>
    <w:rsid w:val="694C640B"/>
    <w:rsid w:val="6951757E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B261F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270C"/>
    <w:rsid w:val="7C86358B"/>
    <w:rsid w:val="7C8A4E29"/>
    <w:rsid w:val="7C8B770E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1</Pages>
  <Words>1463</Words>
  <Characters>1522</Characters>
  <Lines>0</Lines>
  <Paragraphs>0</Paragraphs>
  <TotalTime>9</TotalTime>
  <ScaleCrop>false</ScaleCrop>
  <LinksUpToDate>false</LinksUpToDate>
  <CharactersWithSpaces>1534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蔷薇girl</cp:lastModifiedBy>
  <cp:lastPrinted>2026-09-09T08:27:00Z</cp:lastPrinted>
  <dcterms:modified xsi:type="dcterms:W3CDTF">2026-09-28T08:42:19Z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5EEA3F23436745CA981B56DB6A8BCACA_13</vt:lpwstr>
  </property>
  <property fmtid="{D5CDD505-2E9C-101B-9397-08002B2CF9AE}" pid="5" name="KSOTemplateDocerSaveRecord">
    <vt:lpwstr>eyJoZGlkIjoiNzk4MGU2YmIwYmQxNWI4MjkxOGM0MzFlMmZiNzI5NTYiLCJ1c2VySWQiOiIyOTE0MjUxMDgifQ==</vt:lpwstr>
  </property>
</Properties>
</file>