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柱山乡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公开招聘非全日制公益性岗位公告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480"/>
        <w:jc w:val="left"/>
        <w:textAlignment w:val="auto"/>
        <w:rPr>
          <w:rFonts w:hint="eastAsia" w:ascii="Tahoma" w:hAnsi="Tahoma" w:cs="Tahoma"/>
          <w:b/>
          <w:bCs/>
          <w:color w:val="333333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重庆市公益性岗位开发和管理办法》（渝人社发〔2016〕239号）、重庆市就业服务管理局《关于印发〈公益性岗位开发管理经办规程（试行）〉的通知》（渝就发〔2023〕22号）和《重庆市万州区公益性岗位开发和管理的实施细则》（万州人社发〔2023〕44号）文件要求，结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实际，现特面向社会公开招聘非全日制公益性岗位人员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名。现将有关事项公告如下：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一、招聘原则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76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按照公开、公平、公正的原则进行择优招聘。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二、拟招聘岗位及数量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柱山乡何庙村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招聘非全日制公益性岗位保洁员1名。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工作地点及内容：保洁员工作地点万州区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柱山乡何庙村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辖区道路及其他公共区域的清扫保洁工。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三、招聘对象及条件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拥护党的路线、方针、政策，遵纪守法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，女性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35-54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周岁。脱贫人员和低保户等困难家庭优先录用，脱贫人口年龄视身体条件可适当放宽。离校两年内未就业高校毕业生可报名保洁员岗位。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四、报名及资格审查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（一）报名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本次招聘采用现场报名和资格审查相结合的方式进行。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1.报名时间：202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日(9:30-17:00)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2.报名地点：重庆市万州区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柱山乡柱山街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便民服务中心）。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联系电话：023-58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859253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3.报名材料：本人身份证、一寸照片2张、重庆农村商业银行卡及其他证明材料（建档立卡脱贫农户证明、残疾证、低保证、高校毕业证书等）。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（二）资格审查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政府相关工作人员对报名者提交的材料，对照岗位报名要求，进行资格审查，并当场告知报名者是否符合报名条件。凡弄虚作假的，一经查实，立即取消应聘资格。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五、招聘方式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本次招聘主要采取综合考察的方式进行，择优录取。由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人民政府组织实施。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六、考察结果和公示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根据现场报名审核结果和综合考察情况确定拟录用人员，考察合格后的拟聘人员在辖区公众信息网和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公示栏向社会公示5个工作日。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七、聘用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经公示无异议，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政府按照相关规定与聘用人员签订劳务协议，期限为1年。期限届满，根据工作需要、综合评价、本人意向等，经协商一致可按规定续签，服务期限最长不超过3年。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八、在岗待遇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清洁工1150元/月。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九、其他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本招聘公告最终解释权归重庆市万州区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柱山乡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人民政府。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480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480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</w:rPr>
        <w:t>重庆市万州区柱山乡人民政府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480"/>
        <w:jc w:val="center"/>
        <w:textAlignment w:val="auto"/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E4"/>
    <w:rsid w:val="000317A4"/>
    <w:rsid w:val="003368E4"/>
    <w:rsid w:val="0192654A"/>
    <w:rsid w:val="05321ED6"/>
    <w:rsid w:val="0B347548"/>
    <w:rsid w:val="13B96BA4"/>
    <w:rsid w:val="20D97291"/>
    <w:rsid w:val="4C327042"/>
    <w:rsid w:val="656B5ACE"/>
    <w:rsid w:val="66DC0732"/>
    <w:rsid w:val="738B685D"/>
    <w:rsid w:val="76045EB6"/>
    <w:rsid w:val="77F84447"/>
    <w:rsid w:val="DF331C4D"/>
    <w:rsid w:val="F3FFE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935</Words>
  <Characters>995</Characters>
  <Lines>1</Lines>
  <Paragraphs>1</Paragraphs>
  <TotalTime>12</TotalTime>
  <ScaleCrop>false</ScaleCrop>
  <LinksUpToDate>false</LinksUpToDate>
  <CharactersWithSpaces>995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2025-01-02T16:34:00Z</dcterms:created>
  <dc:creator>Administrator</dc:creator>
  <cp:lastModifiedBy>user</cp:lastModifiedBy>
  <cp:lastPrinted>2025-03-20T17:10:00Z</cp:lastPrinted>
  <dcterms:modified xsi:type="dcterms:W3CDTF">2026-02-06T09:18:56Z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eyJoZGlkIjoiZTdlY2M4YTgwM2ExMWJmNjk0ZTlhYzc2ZDZmMTBlNmYiLCJ1c2VySWQiOiI0ODUxODUzNzEifQ==</vt:lpwstr>
  </property>
  <property fmtid="{D5CDD505-2E9C-101B-9397-08002B2CF9AE}" pid="3" name="KSOProductBuildVer">
    <vt:lpwstr>2052-11.8.2.1127</vt:lpwstr>
  </property>
  <property fmtid="{D5CDD505-2E9C-101B-9397-08002B2CF9AE}" pid="4" name="ICV">
    <vt:lpwstr>B247AA69CB4C49C88690FB70FE393B0F_13</vt:lpwstr>
  </property>
</Properties>
</file>