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A673">
      <w:pPr>
        <w:tabs>
          <w:tab w:val="left" w:pos="6360"/>
        </w:tabs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仙游县医疗卫生高层次及重点紧缺专业人才招聘报名表</w:t>
      </w:r>
    </w:p>
    <w:bookmarkEnd w:id="0"/>
    <w:p w14:paraId="04321F6A">
      <w:pPr>
        <w:tabs>
          <w:tab w:val="left" w:pos="6240"/>
        </w:tabs>
        <w:spacing w:afterLines="50" w:line="360" w:lineRule="exact"/>
        <w:rPr>
          <w:rFonts w:ascii="宋体" w:hAnsi="宋体" w:eastAsia="仿宋_GB2312" w:cs="宋体"/>
          <w:b/>
          <w:color w:val="auto"/>
          <w:sz w:val="28"/>
          <w:szCs w:val="28"/>
        </w:rPr>
      </w:pPr>
      <w:r>
        <w:rPr>
          <w:rFonts w:hint="eastAsia" w:ascii="宋体" w:hAnsi="宋体" w:eastAsia="黑体" w:cs="黑体"/>
          <w:bCs/>
          <w:color w:val="auto"/>
          <w:sz w:val="24"/>
          <w:szCs w:val="30"/>
        </w:rPr>
        <w:t>应聘单位：</w:t>
      </w:r>
      <w:r>
        <w:rPr>
          <w:rFonts w:hint="eastAsia" w:ascii="宋体" w:hAnsi="宋体" w:eastAsia="黑体" w:cs="黑体"/>
          <w:bCs/>
          <w:color w:val="auto"/>
          <w:sz w:val="24"/>
          <w:szCs w:val="30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黑体" w:cs="黑体"/>
          <w:bCs/>
          <w:color w:val="auto"/>
          <w:sz w:val="24"/>
          <w:szCs w:val="30"/>
        </w:rPr>
        <w:t>应聘岗位：</w:t>
      </w:r>
    </w:p>
    <w:tbl>
      <w:tblPr>
        <w:tblStyle w:val="3"/>
        <w:tblW w:w="100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24"/>
        <w:gridCol w:w="287"/>
        <w:gridCol w:w="459"/>
        <w:gridCol w:w="939"/>
        <w:gridCol w:w="137"/>
        <w:gridCol w:w="586"/>
        <w:gridCol w:w="510"/>
        <w:gridCol w:w="345"/>
        <w:gridCol w:w="11"/>
        <w:gridCol w:w="591"/>
        <w:gridCol w:w="183"/>
        <w:gridCol w:w="541"/>
        <w:gridCol w:w="897"/>
        <w:gridCol w:w="433"/>
        <w:gridCol w:w="703"/>
        <w:gridCol w:w="924"/>
        <w:gridCol w:w="732"/>
      </w:tblGrid>
      <w:tr w14:paraId="1CD381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7FF6D0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895CED"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05F712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性  别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D4B774"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7F66A6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出  生</w:t>
            </w:r>
          </w:p>
          <w:p w14:paraId="512EBFC2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8D5749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6062AB">
            <w:pPr>
              <w:jc w:val="center"/>
              <w:rPr>
                <w:rFonts w:ascii="宋体" w:hAnsi="宋体" w:eastAsia="仿宋_GB2312" w:cs="宋体"/>
                <w:color w:val="auto"/>
                <w:sz w:val="32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</w:rPr>
              <w:t>近期2寸照片</w:t>
            </w:r>
          </w:p>
          <w:p w14:paraId="6CE8198B">
            <w:pPr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color w:val="auto"/>
                <w:sz w:val="32"/>
              </w:rPr>
              <w:t>（电子）</w:t>
            </w:r>
          </w:p>
        </w:tc>
      </w:tr>
      <w:tr w14:paraId="7FD2D4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A548B1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15E430"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6381C3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</w:rPr>
              <w:t>民  族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F98790">
            <w:pPr>
              <w:spacing w:line="320" w:lineRule="exact"/>
              <w:jc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067F95C">
            <w:pPr>
              <w:spacing w:line="320" w:lineRule="exact"/>
              <w:jc w:val="center"/>
              <w:rPr>
                <w:rFonts w:ascii="宋体" w:hAnsi="宋体" w:eastAsia="仿宋_GB2312" w:cs="宋体"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</w:rPr>
              <w:t>婚  姻</w:t>
            </w:r>
          </w:p>
          <w:p w14:paraId="26DAF7FD">
            <w:pPr>
              <w:spacing w:line="320" w:lineRule="exact"/>
              <w:jc w:val="center"/>
              <w:rPr>
                <w:rFonts w:ascii="宋体" w:hAnsi="宋体" w:eastAsia="仿宋_GB2312" w:cs="宋体"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D00187">
            <w:pPr>
              <w:spacing w:line="320" w:lineRule="exact"/>
              <w:jc w:val="center"/>
              <w:rPr>
                <w:rFonts w:ascii="楷体_GB2312" w:hAnsi="宋体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C9CEBE">
            <w:pPr>
              <w:widowControl/>
              <w:jc w:val="left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</w:p>
        </w:tc>
      </w:tr>
      <w:tr w14:paraId="0B442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F79AEA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政治</w:t>
            </w:r>
          </w:p>
          <w:p w14:paraId="3AF9B628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0A08210">
            <w:pPr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F55CB0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身份证</w:t>
            </w:r>
          </w:p>
          <w:p w14:paraId="501A2967">
            <w:pPr>
              <w:spacing w:line="320" w:lineRule="exact"/>
              <w:jc w:val="center"/>
              <w:rPr>
                <w:rFonts w:ascii="宋体" w:hAnsi="宋体" w:eastAsia="仿宋_GB2312" w:cs="宋体"/>
                <w:color w:val="auto"/>
                <w:sz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号  码</w:t>
            </w:r>
          </w:p>
        </w:tc>
        <w:tc>
          <w:tcPr>
            <w:tcW w:w="48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75D3DF">
            <w:pPr>
              <w:spacing w:line="320" w:lineRule="exact"/>
              <w:jc w:val="center"/>
              <w:rPr>
                <w:rFonts w:ascii="宋体" w:hAnsi="宋体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789F57">
            <w:pPr>
              <w:widowControl/>
              <w:jc w:val="left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</w:p>
        </w:tc>
      </w:tr>
      <w:tr w14:paraId="6F0895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705031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最高</w:t>
            </w:r>
          </w:p>
          <w:p w14:paraId="540E277B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91CFC1D">
            <w:pPr>
              <w:spacing w:line="320" w:lineRule="exact"/>
              <w:ind w:left="42"/>
              <w:jc w:val="center"/>
              <w:rPr>
                <w:rFonts w:ascii="楷体_GB2312" w:hAnsi="宋体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D68E47C">
            <w:pPr>
              <w:spacing w:line="320" w:lineRule="exact"/>
              <w:ind w:left="42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最高</w:t>
            </w:r>
          </w:p>
          <w:p w14:paraId="005684CE">
            <w:pPr>
              <w:spacing w:line="320" w:lineRule="exact"/>
              <w:ind w:left="42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学位</w:t>
            </w: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74B9067">
            <w:pPr>
              <w:widowControl/>
              <w:spacing w:line="320" w:lineRule="exact"/>
              <w:ind w:left="87"/>
              <w:rPr>
                <w:rFonts w:ascii="楷体_GB2312" w:hAnsi="宋体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956320C"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02363D">
            <w:pPr>
              <w:widowControl/>
              <w:spacing w:line="320" w:lineRule="exact"/>
              <w:ind w:firstLine="600" w:firstLineChars="250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66C023">
            <w:pPr>
              <w:widowControl/>
              <w:jc w:val="left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</w:p>
        </w:tc>
      </w:tr>
      <w:tr w14:paraId="5E15F9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0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A7DA5C">
            <w:pPr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联系</w:t>
            </w:r>
          </w:p>
          <w:p w14:paraId="13670C2F">
            <w:pPr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587EEA"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837398E"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0408088">
            <w:pPr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51F845">
            <w:pPr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</w:tr>
      <w:tr w14:paraId="2DE065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0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72C026">
            <w:pPr>
              <w:widowControl/>
              <w:jc w:val="left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F6C5B7"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434524">
            <w:pPr>
              <w:widowControl/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834EF8"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0F0820">
            <w:pPr>
              <w:widowControl/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A3E5C1"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固定电话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BD93EF">
            <w:pPr>
              <w:widowControl/>
              <w:spacing w:line="24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</w:tr>
      <w:tr w14:paraId="740A5B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0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684B07">
            <w:pPr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学</w:t>
            </w:r>
          </w:p>
          <w:p w14:paraId="2DE174FD">
            <w:pPr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习</w:t>
            </w:r>
          </w:p>
          <w:p w14:paraId="0068563E">
            <w:pPr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简</w:t>
            </w:r>
          </w:p>
          <w:p w14:paraId="264A66C1">
            <w:pPr>
              <w:spacing w:line="24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历</w:t>
            </w: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25B60DC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阶段</w:t>
            </w:r>
          </w:p>
        </w:tc>
        <w:tc>
          <w:tcPr>
            <w:tcW w:w="13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8EF5A41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6A553F2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93B7FCF">
            <w:pPr>
              <w:widowControl/>
              <w:spacing w:line="320" w:lineRule="exact"/>
              <w:ind w:right="-113" w:rightChars="-54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</w:rPr>
              <w:t>专业</w:t>
            </w:r>
          </w:p>
          <w:p w14:paraId="585B47E9">
            <w:pPr>
              <w:widowControl/>
              <w:spacing w:line="320" w:lineRule="exact"/>
              <w:ind w:right="-113" w:rightChars="-54"/>
              <w:jc w:val="center"/>
              <w:rPr>
                <w:rFonts w:ascii="宋体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998E421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F92D54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学制</w:t>
            </w:r>
          </w:p>
        </w:tc>
      </w:tr>
      <w:tr w14:paraId="0E6FA3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0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8E8893">
            <w:pPr>
              <w:widowControl/>
              <w:jc w:val="left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D5CAD61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本科</w:t>
            </w:r>
          </w:p>
        </w:tc>
        <w:tc>
          <w:tcPr>
            <w:tcW w:w="13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13037C6"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C9AC25B"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56D90D"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971DE53"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56F5CC">
            <w:pPr>
              <w:widowControl/>
              <w:spacing w:line="32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</w:tr>
      <w:tr w14:paraId="1D5F04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0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3C35D5">
            <w:pPr>
              <w:widowControl/>
              <w:jc w:val="left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3A81F58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硕士</w:t>
            </w:r>
          </w:p>
          <w:p w14:paraId="5801F54D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研究生</w:t>
            </w:r>
          </w:p>
        </w:tc>
        <w:tc>
          <w:tcPr>
            <w:tcW w:w="13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3097118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1FB32AD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ECBC19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8005231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6BF14E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</w:tr>
      <w:tr w14:paraId="6994C4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0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D250EB">
            <w:pPr>
              <w:widowControl/>
              <w:jc w:val="left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CBD11B8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博士</w:t>
            </w:r>
          </w:p>
          <w:p w14:paraId="27B0B3B7">
            <w:pPr>
              <w:spacing w:line="32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研究生</w:t>
            </w:r>
          </w:p>
        </w:tc>
        <w:tc>
          <w:tcPr>
            <w:tcW w:w="13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DE4A904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93351A0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402B0DD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FD47C35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17E022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</w:tr>
      <w:tr w14:paraId="417CF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51D788">
            <w:pPr>
              <w:widowControl/>
              <w:spacing w:line="28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工作</w:t>
            </w:r>
          </w:p>
          <w:p w14:paraId="6E6FA2FB">
            <w:pPr>
              <w:widowControl/>
              <w:spacing w:line="28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0"/>
              </w:rPr>
              <w:t>经历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616F69F6">
            <w:pPr>
              <w:widowControl/>
              <w:spacing w:line="34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32"/>
                <w:szCs w:val="32"/>
              </w:rPr>
            </w:pPr>
          </w:p>
        </w:tc>
      </w:tr>
      <w:tr w14:paraId="16E873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DEBD38">
            <w:pPr>
              <w:spacing w:line="30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获奖</w:t>
            </w:r>
          </w:p>
          <w:p w14:paraId="7BB7AFEB">
            <w:pPr>
              <w:spacing w:line="30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6F937719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</w:tr>
      <w:tr w14:paraId="6D65ED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12E247">
            <w:pPr>
              <w:spacing w:line="30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取得资格证书情况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589F0F72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</w:tr>
      <w:tr w14:paraId="6E05F5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AE8640">
            <w:pPr>
              <w:spacing w:line="30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担任</w:t>
            </w:r>
          </w:p>
          <w:p w14:paraId="09EFCCE0">
            <w:pPr>
              <w:spacing w:line="30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班干部情况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3452BDB6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</w:tr>
      <w:tr w14:paraId="0F28ED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exac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B19DE7">
            <w:pPr>
              <w:spacing w:line="30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科研、论文</w:t>
            </w:r>
          </w:p>
          <w:p w14:paraId="3C9424BA">
            <w:pPr>
              <w:spacing w:line="30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及社会实践</w:t>
            </w:r>
          </w:p>
          <w:p w14:paraId="15380523">
            <w:pPr>
              <w:spacing w:line="30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15C65A85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1C78C969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0E6993EB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64F44858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035AFBD6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65941F08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18B65BA3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42FF5875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4EBD66DC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4340DAF4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44DE6A3B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  <w:p w14:paraId="22932ADD">
            <w:pPr>
              <w:widowControl/>
              <w:spacing w:line="300" w:lineRule="exact"/>
              <w:jc w:val="left"/>
              <w:rPr>
                <w:rFonts w:ascii="楷体_GB2312" w:hAnsi="宋体" w:eastAsia="楷体_GB2312" w:cs="楷体_GB2312"/>
                <w:bCs/>
                <w:color w:val="auto"/>
                <w:sz w:val="24"/>
                <w:szCs w:val="32"/>
              </w:rPr>
            </w:pPr>
          </w:p>
        </w:tc>
      </w:tr>
    </w:tbl>
    <w:p w14:paraId="563ECD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5235F"/>
    <w:rsid w:val="05A5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2025-12-17T11:37:00Z</dcterms:created>
  <dc:creator>陳阿囡</dc:creator>
  <cp:lastModifiedBy>陳阿囡</cp:lastModifiedBy>
  <dcterms:modified xsi:type="dcterms:W3CDTF">2025-12-17T11:37:22Z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A29F7C89458F44AC861D6548B563508A_11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