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80" w:tblpY="3449"/>
        <w:tblOverlap w:val="never"/>
        <w:tblW w:w="48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800"/>
        <w:gridCol w:w="1612"/>
        <w:gridCol w:w="4481"/>
        <w:gridCol w:w="2025"/>
        <w:gridCol w:w="3683"/>
      </w:tblGrid>
      <w:tr w14:paraId="353B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A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 w14:paraId="3F82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4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投资发展部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投资分析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  <w:woUserID w:val="12"/>
              </w:rPr>
              <w:t>岗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经济学、统计学、金融学、财务管理、投资学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" w:bidi="ar"/>
                <w:woUserID w:val="12"/>
              </w:rPr>
              <w:t>、会计学、法学类、理工科类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；</w:t>
            </w:r>
          </w:p>
          <w:p w14:paraId="75A3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" w:bidi="ar"/>
                <w:woUserID w:val="12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:woUserID w:val="12"/>
              </w:rPr>
              <w:t>。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  <w:woUserID w:val="12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"/>
                <w:woUserID w:val="12"/>
              </w:rPr>
              <w:t>周岁以下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  <w:woUserID w:val="12"/>
              </w:rPr>
              <w:t>投资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"/>
                <w:woUserID w:val="12"/>
              </w:rPr>
              <w:t>机构或招商部门任职经历，本科理工类、投资招商渠道资源丰富者优先考虑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  <w:woUserID w:val="12"/>
              </w:rPr>
              <w:t>。</w:t>
            </w:r>
          </w:p>
        </w:tc>
      </w:tr>
    </w:tbl>
    <w:p w14:paraId="01F2FD8D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0958CA9">
      <w:pPr>
        <w:jc w:val="center"/>
        <w:rPr>
          <w:rFonts w:hint="eastAsia" w:eastAsiaTheme="minorEastAsia"/>
          <w:lang w:eastAsia="zh"/>
          <w:woUserID w:val="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安徽陵港控股有限公司2025年人才引进计划表</w:t>
      </w:r>
    </w:p>
    <w:bookmarkEnd w:id="0"/>
    <w:p w14:paraId="24F54315"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0B542"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574" w:charSpace="0"/>
        </w:sectPr>
      </w:pPr>
    </w:p>
    <w:p w14:paraId="6C3C3D3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31D3"/>
    <w:rsid w:val="002419E1"/>
    <w:rsid w:val="021D1781"/>
    <w:rsid w:val="070504DC"/>
    <w:rsid w:val="0CC931D3"/>
    <w:rsid w:val="1E1643EB"/>
    <w:rsid w:val="22C17599"/>
    <w:rsid w:val="25A64CD4"/>
    <w:rsid w:val="29074387"/>
    <w:rsid w:val="2DFA05BE"/>
    <w:rsid w:val="30C74646"/>
    <w:rsid w:val="30EB624E"/>
    <w:rsid w:val="3BB84807"/>
    <w:rsid w:val="40D538A3"/>
    <w:rsid w:val="4304332A"/>
    <w:rsid w:val="44180443"/>
    <w:rsid w:val="459F7950"/>
    <w:rsid w:val="48104F4B"/>
    <w:rsid w:val="52B47467"/>
    <w:rsid w:val="58F96DF2"/>
    <w:rsid w:val="5B402CE4"/>
    <w:rsid w:val="5BF32AEA"/>
    <w:rsid w:val="5EE64FA2"/>
    <w:rsid w:val="640604A9"/>
    <w:rsid w:val="6850753A"/>
    <w:rsid w:val="68F90334"/>
    <w:rsid w:val="7C4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-2147483648" w:beforeAutospacing="1" w:afterAutospacing="1" w:line="600" w:lineRule="exact"/>
      <w:jc w:val="center"/>
      <w:outlineLvl w:val="0"/>
    </w:pPr>
    <w:rPr>
      <w:rFonts w:ascii="宋体" w:hAnsi="宋体" w:eastAsia="方正小标宋简体" w:cs="黑体"/>
      <w:kern w:val="36"/>
      <w:sz w:val="44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方正小标宋简体"/>
    <w:basedOn w:val="1"/>
    <w:link w:val="12"/>
    <w:qFormat/>
    <w:uiPriority w:val="0"/>
    <w:pPr>
      <w:spacing w:line="640" w:lineRule="exact"/>
      <w:ind w:firstLine="0"/>
      <w:jc w:val="center"/>
    </w:pPr>
    <w:rPr>
      <w:rFonts w:ascii="方正小标宋简体" w:hAnsi="方正小标宋简体" w:eastAsia="方正小标宋简体" w:cs="方正小标宋简体"/>
      <w:sz w:val="44"/>
      <w:szCs w:val="44"/>
      <w:lang w:bidi="en-US"/>
    </w:rPr>
  </w:style>
  <w:style w:type="paragraph" w:customStyle="1" w:styleId="8">
    <w:name w:val="黑体三号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 w:cs="黑体"/>
      <w:lang w:eastAsia="en-US" w:bidi="en-US"/>
    </w:rPr>
  </w:style>
  <w:style w:type="paragraph" w:customStyle="1" w:styleId="9">
    <w:name w:val="楷体GB"/>
    <w:basedOn w:val="1"/>
    <w:qFormat/>
    <w:uiPriority w:val="0"/>
    <w:pPr>
      <w:spacing w:line="560" w:lineRule="exact"/>
      <w:ind w:firstLine="42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10">
    <w:name w:val="仿宋GB加粗"/>
    <w:basedOn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11">
    <w:name w:val="仿宋GB正文"/>
    <w:basedOn w:val="1"/>
    <w:link w:val="13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仿宋_GB2312" w:cs="仿宋_GB2312"/>
      <w:lang w:eastAsia="en-US" w:bidi="ar"/>
    </w:rPr>
  </w:style>
  <w:style w:type="character" w:customStyle="1" w:styleId="12">
    <w:name w:val="方正小标宋简体 Char"/>
    <w:link w:val="7"/>
    <w:qFormat/>
    <w:uiPriority w:val="0"/>
    <w:rPr>
      <w:rFonts w:ascii="方正小标宋简体" w:hAnsi="方正小标宋简体" w:eastAsia="方正小标宋简体" w:cs="方正小标宋简体"/>
      <w:spacing w:val="0"/>
      <w:sz w:val="44"/>
      <w:szCs w:val="44"/>
      <w:lang w:val="en-US" w:eastAsia="zh-CN" w:bidi="en-US"/>
    </w:rPr>
  </w:style>
  <w:style w:type="character" w:customStyle="1" w:styleId="13">
    <w:name w:val="仿宋GB正文 Char"/>
    <w:link w:val="11"/>
    <w:qFormat/>
    <w:uiPriority w:val="0"/>
    <w:rPr>
      <w:rFonts w:hint="eastAsia" w:ascii="仿宋_GB2312" w:hAnsi="仿宋_GB2312" w:eastAsia="仿宋_GB2312" w:cs="仿宋_GB2312"/>
      <w:sz w:val="32"/>
      <w:szCs w:val="32"/>
      <w:lang w:eastAsia="en-US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2025-11-14T03:17:00Z</dcterms:created>
  <dc:creator>露从今夜白</dc:creator>
  <cp:lastModifiedBy>露从今夜白</cp:lastModifiedBy>
  <dcterms:modified xsi:type="dcterms:W3CDTF">2025-11-14T03:18:21Z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F2F6C0E7E2034F5CB14C9EED1B6BDD3F_11</vt:lpwstr>
  </property>
  <property fmtid="{D5CDD505-2E9C-101B-9397-08002B2CF9AE}" pid="4" name="KSOTemplateDocerSaveRecord">
    <vt:lpwstr>eyJoZGlkIjoiNGRkZjEyMTRiYWI0ZTNkNWZiNDk0MmUxOWE0YWRjYTgiLCJ1c2VySWQiOiIyMzcyOTk4MyJ9</vt:lpwstr>
  </property>
</Properties>
</file>