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F7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r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bookmarkEnd w:id="1"/>
    <w:p w14:paraId="11D864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江西省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考试录用公务员专业条件设置指导目录</w:t>
      </w:r>
    </w:p>
    <w:p w14:paraId="685B41A9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</w:p>
    <w:p w14:paraId="6F70FF82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说明：</w:t>
      </w:r>
    </w:p>
    <w:p w14:paraId="7B24937D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一、本目录中的专业来源于教育部制定的研究生、本科和专科专业目录，并参考了江西省各主要高校近年来专业设置以及调整情况。</w:t>
      </w:r>
    </w:p>
    <w:p w14:paraId="052587D1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二、本目录中的分类是按照公务员招录职位需求进行归类的，与教育学科分类没有直接对应关系。</w:t>
      </w:r>
    </w:p>
    <w:p w14:paraId="292D8B0B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三、本目录仅适用于全省公务员招录的专业条件设置及审核，考生应参照此目录进行报考。</w:t>
      </w:r>
    </w:p>
    <w:p w14:paraId="7308373C"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  <w:u w:val="none"/>
        </w:rPr>
        <w:t>四、本目录由省公务员主管部门负责解释。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1E9F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4A7D2E62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类别</w:t>
            </w:r>
          </w:p>
        </w:tc>
        <w:tc>
          <w:tcPr>
            <w:tcW w:w="12948" w:type="dxa"/>
            <w:gridSpan w:val="3"/>
            <w:noWrap w:val="0"/>
            <w:vAlign w:val="center"/>
          </w:tcPr>
          <w:p w14:paraId="22B6F7F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专业名称</w:t>
            </w:r>
          </w:p>
        </w:tc>
      </w:tr>
      <w:tr w14:paraId="0C87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91AD77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79" w:type="dxa"/>
            <w:noWrap w:val="0"/>
            <w:vAlign w:val="center"/>
          </w:tcPr>
          <w:p w14:paraId="65C004EC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研究生专业</w:t>
            </w:r>
          </w:p>
        </w:tc>
        <w:tc>
          <w:tcPr>
            <w:tcW w:w="4322" w:type="dxa"/>
            <w:noWrap w:val="0"/>
            <w:vAlign w:val="center"/>
          </w:tcPr>
          <w:p w14:paraId="07799FA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本科专业</w:t>
            </w:r>
          </w:p>
        </w:tc>
        <w:tc>
          <w:tcPr>
            <w:tcW w:w="4347" w:type="dxa"/>
            <w:noWrap w:val="0"/>
            <w:vAlign w:val="center"/>
          </w:tcPr>
          <w:p w14:paraId="07F18903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专科专业</w:t>
            </w:r>
          </w:p>
        </w:tc>
      </w:tr>
      <w:tr w14:paraId="642D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noWrap w:val="0"/>
            <w:vAlign w:val="center"/>
          </w:tcPr>
          <w:p w14:paraId="0F10C8E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政治与社会类</w:t>
            </w:r>
          </w:p>
        </w:tc>
        <w:tc>
          <w:tcPr>
            <w:tcW w:w="4279" w:type="dxa"/>
            <w:noWrap w:val="0"/>
            <w:vAlign w:val="center"/>
          </w:tcPr>
          <w:p w14:paraId="31F5F76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76DFBBD6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文物与博物馆硕士、社会工作硕士</w:t>
            </w:r>
          </w:p>
        </w:tc>
        <w:tc>
          <w:tcPr>
            <w:tcW w:w="4322" w:type="dxa"/>
            <w:noWrap w:val="0"/>
            <w:vAlign w:val="center"/>
          </w:tcPr>
          <w:p w14:paraId="1D580AE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68499F5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noWrap w:val="0"/>
            <w:vAlign w:val="center"/>
          </w:tcPr>
          <w:p w14:paraId="284A4EB9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哲学、社会工作、社区管理与服务、文物鉴定与修复、家政服务、社区康复、思想政治教育</w:t>
            </w:r>
          </w:p>
        </w:tc>
      </w:tr>
      <w:tr w14:paraId="719B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7CF0FCB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法律类</w:t>
            </w:r>
          </w:p>
        </w:tc>
        <w:tc>
          <w:tcPr>
            <w:tcW w:w="4279" w:type="dxa"/>
            <w:noWrap w:val="0"/>
            <w:vAlign w:val="center"/>
          </w:tcPr>
          <w:p w14:paraId="72AF14ED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noWrap w:val="0"/>
            <w:vAlign w:val="center"/>
          </w:tcPr>
          <w:p w14:paraId="20D3B70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法学、知识产权、监狱学、知识产权法、国际法、国际经济法</w:t>
            </w:r>
          </w:p>
          <w:p w14:paraId="43BCD1E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法律、律师</w:t>
            </w:r>
          </w:p>
        </w:tc>
        <w:tc>
          <w:tcPr>
            <w:tcW w:w="4347" w:type="dxa"/>
            <w:noWrap w:val="0"/>
            <w:vAlign w:val="center"/>
          </w:tcPr>
          <w:p w14:paraId="5C7263A2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法律文秘、法律事务、书记官、民事执行、行政执行</w:t>
            </w:r>
          </w:p>
          <w:p w14:paraId="30D3784F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法律、律师</w:t>
            </w:r>
          </w:p>
        </w:tc>
      </w:tr>
      <w:tr w14:paraId="2D68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9A4778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公安类</w:t>
            </w:r>
          </w:p>
        </w:tc>
        <w:tc>
          <w:tcPr>
            <w:tcW w:w="4279" w:type="dxa"/>
            <w:noWrap w:val="0"/>
            <w:vAlign w:val="center"/>
          </w:tcPr>
          <w:p w14:paraId="72600AC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公安学、公安技术一级学科下的各研究方向</w:t>
            </w:r>
          </w:p>
          <w:p w14:paraId="0099F9D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警务硕士</w:t>
            </w:r>
          </w:p>
        </w:tc>
        <w:tc>
          <w:tcPr>
            <w:tcW w:w="4322" w:type="dxa"/>
            <w:noWrap w:val="0"/>
            <w:vAlign w:val="center"/>
          </w:tcPr>
          <w:p w14:paraId="7C07700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noWrap w:val="0"/>
            <w:vAlign w:val="center"/>
          </w:tcPr>
          <w:p w14:paraId="268F062C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3872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393D2C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司法监所管理类</w:t>
            </w:r>
          </w:p>
        </w:tc>
        <w:tc>
          <w:tcPr>
            <w:tcW w:w="4279" w:type="dxa"/>
            <w:noWrap w:val="0"/>
            <w:vAlign w:val="center"/>
          </w:tcPr>
          <w:p w14:paraId="4CFC911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322" w:type="dxa"/>
            <w:noWrap w:val="0"/>
            <w:vAlign w:val="center"/>
          </w:tcPr>
          <w:p w14:paraId="3EB1E3C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监狱学</w:t>
            </w:r>
          </w:p>
        </w:tc>
        <w:tc>
          <w:tcPr>
            <w:tcW w:w="4347" w:type="dxa"/>
            <w:noWrap w:val="0"/>
            <w:vAlign w:val="center"/>
          </w:tcPr>
          <w:p w14:paraId="4F8D63B0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330B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90BDF2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经济与贸易类</w:t>
            </w:r>
          </w:p>
        </w:tc>
        <w:tc>
          <w:tcPr>
            <w:tcW w:w="4279" w:type="dxa"/>
            <w:noWrap w:val="0"/>
            <w:vAlign w:val="center"/>
          </w:tcPr>
          <w:p w14:paraId="470EA01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03C0961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应用统计硕士、国际商务硕士</w:t>
            </w:r>
          </w:p>
        </w:tc>
        <w:tc>
          <w:tcPr>
            <w:tcW w:w="4322" w:type="dxa"/>
            <w:noWrap w:val="0"/>
            <w:vAlign w:val="center"/>
          </w:tcPr>
          <w:p w14:paraId="353959D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经济学、经济统计学、国民经济管理、资源与环境经济学、商务经济学、能源经济、国际经济与贸易、贸易经济</w:t>
            </w:r>
          </w:p>
          <w:p w14:paraId="3215607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国际文化贸易、国际经济、国际贸易、海洋经济学、国际商务、环境资源与发展经济学</w:t>
            </w:r>
          </w:p>
          <w:p w14:paraId="105FAAB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调查与分析</w:t>
            </w:r>
          </w:p>
        </w:tc>
        <w:tc>
          <w:tcPr>
            <w:tcW w:w="4347" w:type="dxa"/>
            <w:noWrap w:val="0"/>
            <w:vAlign w:val="center"/>
          </w:tcPr>
          <w:p w14:paraId="6A6D9915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经济管理、经济信息管理、国际经济与贸易、国际贸易实务、国际商务、商务经纪与代理</w:t>
            </w:r>
          </w:p>
          <w:p w14:paraId="24076D2F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国际贸易、商务管理</w:t>
            </w:r>
          </w:p>
        </w:tc>
      </w:tr>
      <w:tr w14:paraId="733C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noWrap w:val="0"/>
            <w:vAlign w:val="center"/>
          </w:tcPr>
          <w:p w14:paraId="6026D9D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财政金融类</w:t>
            </w:r>
          </w:p>
        </w:tc>
        <w:tc>
          <w:tcPr>
            <w:tcW w:w="4279" w:type="dxa"/>
            <w:noWrap w:val="0"/>
            <w:vAlign w:val="center"/>
          </w:tcPr>
          <w:p w14:paraId="38263162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财政学、税收学、金融学、保险学</w:t>
            </w:r>
          </w:p>
          <w:p w14:paraId="0B2E17B5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noWrap w:val="0"/>
            <w:vAlign w:val="center"/>
          </w:tcPr>
          <w:p w14:paraId="7C36DA7E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财政学、税收学、金融学、金融工程、金融管理、保险学、投资学、金融数学、信用管理、经济与金融、国际金融</w:t>
            </w:r>
          </w:p>
          <w:p w14:paraId="5441FF54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税务、金融</w:t>
            </w:r>
          </w:p>
        </w:tc>
        <w:tc>
          <w:tcPr>
            <w:tcW w:w="4347" w:type="dxa"/>
            <w:noWrap w:val="0"/>
            <w:vAlign w:val="center"/>
          </w:tcPr>
          <w:p w14:paraId="5D9B7B61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4182FE2D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金融</w:t>
            </w:r>
          </w:p>
        </w:tc>
      </w:tr>
      <w:tr w14:paraId="28EF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CEA91F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会计与审计类</w:t>
            </w:r>
          </w:p>
        </w:tc>
        <w:tc>
          <w:tcPr>
            <w:tcW w:w="4279" w:type="dxa"/>
            <w:noWrap w:val="0"/>
            <w:vAlign w:val="center"/>
          </w:tcPr>
          <w:p w14:paraId="110D841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会计（学）</w:t>
            </w:r>
          </w:p>
          <w:p w14:paraId="0C6AA9D0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会计硕士、审计硕士</w:t>
            </w:r>
          </w:p>
        </w:tc>
        <w:tc>
          <w:tcPr>
            <w:tcW w:w="4322" w:type="dxa"/>
            <w:noWrap w:val="0"/>
            <w:vAlign w:val="center"/>
          </w:tcPr>
          <w:p w14:paraId="5265BE63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会计（学）、审计学、财务管理、财务会计教育</w:t>
            </w:r>
          </w:p>
          <w:p w14:paraId="391C4D4B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国际会计、国际财务管理、注册会计师</w:t>
            </w:r>
          </w:p>
        </w:tc>
        <w:tc>
          <w:tcPr>
            <w:tcW w:w="4347" w:type="dxa"/>
            <w:noWrap w:val="0"/>
            <w:vAlign w:val="center"/>
          </w:tcPr>
          <w:p w14:paraId="16FE40A5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财务管理、财务信息管理、会计（学）、会计电算化、会计与统计核算、会计与审计、审计实务</w:t>
            </w:r>
          </w:p>
        </w:tc>
      </w:tr>
      <w:tr w14:paraId="4159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19D83A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中文类</w:t>
            </w:r>
          </w:p>
        </w:tc>
        <w:tc>
          <w:tcPr>
            <w:tcW w:w="4279" w:type="dxa"/>
            <w:noWrap w:val="0"/>
            <w:vAlign w:val="center"/>
          </w:tcPr>
          <w:p w14:paraId="3B0AC9E3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noWrap w:val="0"/>
            <w:vAlign w:val="center"/>
          </w:tcPr>
          <w:p w14:paraId="1AA812C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汉语言文学、汉语言、汉语言教育、汉语国际教育、中国少数民族语言文学、古典文献学、应用语言学、秘书学</w:t>
            </w:r>
          </w:p>
          <w:p w14:paraId="790A30AC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中国语言文化、对外汉语、中国学、古典文献</w:t>
            </w:r>
          </w:p>
        </w:tc>
        <w:tc>
          <w:tcPr>
            <w:tcW w:w="4347" w:type="dxa"/>
            <w:noWrap w:val="0"/>
            <w:vAlign w:val="center"/>
          </w:tcPr>
          <w:p w14:paraId="2F824656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汉语、文秘、语文教育</w:t>
            </w:r>
          </w:p>
          <w:p w14:paraId="39D941F5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汉语言文学、秘书</w:t>
            </w:r>
          </w:p>
        </w:tc>
      </w:tr>
      <w:tr w14:paraId="09CB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noWrap w:val="0"/>
            <w:vAlign w:val="center"/>
          </w:tcPr>
          <w:p w14:paraId="01C0B59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新闻类</w:t>
            </w:r>
          </w:p>
        </w:tc>
        <w:tc>
          <w:tcPr>
            <w:tcW w:w="4279" w:type="dxa"/>
            <w:noWrap w:val="0"/>
            <w:vAlign w:val="center"/>
          </w:tcPr>
          <w:p w14:paraId="3816488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新闻学、传播学、新闻与传播硕士、出版硕士</w:t>
            </w:r>
          </w:p>
        </w:tc>
        <w:tc>
          <w:tcPr>
            <w:tcW w:w="4322" w:type="dxa"/>
            <w:noWrap w:val="0"/>
            <w:vAlign w:val="center"/>
          </w:tcPr>
          <w:p w14:paraId="03C510FB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noWrap w:val="0"/>
            <w:vAlign w:val="center"/>
          </w:tcPr>
          <w:p w14:paraId="53395203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新闻采编与制作、新闻采编与技术</w:t>
            </w:r>
          </w:p>
          <w:p w14:paraId="2CFC08B9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广告、广告学、新闻学</w:t>
            </w:r>
          </w:p>
        </w:tc>
      </w:tr>
      <w:tr w14:paraId="267F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CC6978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外语类</w:t>
            </w:r>
          </w:p>
        </w:tc>
        <w:tc>
          <w:tcPr>
            <w:tcW w:w="4279" w:type="dxa"/>
            <w:noWrap w:val="0"/>
            <w:vAlign w:val="center"/>
          </w:tcPr>
          <w:p w14:paraId="49ED8C4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1C1690E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noWrap w:val="0"/>
            <w:vAlign w:val="center"/>
          </w:tcPr>
          <w:p w14:paraId="2B4877DC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希伯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语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587B36A5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noWrap w:val="0"/>
            <w:vAlign w:val="center"/>
          </w:tcPr>
          <w:p w14:paraId="2D53B2F2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67C34D72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英语、日语、韩国语</w:t>
            </w:r>
          </w:p>
        </w:tc>
      </w:tr>
      <w:tr w14:paraId="377E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6608F9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工商管理类</w:t>
            </w:r>
          </w:p>
        </w:tc>
        <w:tc>
          <w:tcPr>
            <w:tcW w:w="4279" w:type="dxa"/>
            <w:noWrap w:val="0"/>
            <w:vAlign w:val="center"/>
          </w:tcPr>
          <w:p w14:paraId="7044854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3966A68D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区域与产业经济管理、文化资源与产业管理、历史遗产管理</w:t>
            </w:r>
          </w:p>
        </w:tc>
        <w:tc>
          <w:tcPr>
            <w:tcW w:w="4322" w:type="dxa"/>
            <w:noWrap w:val="0"/>
            <w:vAlign w:val="center"/>
          </w:tcPr>
          <w:p w14:paraId="5C69AF2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33EBF9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bookmarkStart w:id="0" w:name="OLE_LINK2"/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采购与供应管理</w:t>
            </w:r>
            <w:bookmarkEnd w:id="0"/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noWrap w:val="0"/>
            <w:vAlign w:val="center"/>
          </w:tcPr>
          <w:p w14:paraId="7C7C258F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0B236A8A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采购与供应管理、县镇企业管理、销售管理、中小企业经营管理、电力市场营销</w:t>
            </w:r>
          </w:p>
        </w:tc>
      </w:tr>
      <w:tr w14:paraId="5AD1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D16C872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公共管理类</w:t>
            </w:r>
          </w:p>
        </w:tc>
        <w:tc>
          <w:tcPr>
            <w:tcW w:w="4279" w:type="dxa"/>
            <w:noWrap w:val="0"/>
            <w:vAlign w:val="center"/>
          </w:tcPr>
          <w:p w14:paraId="6878ED89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65DB0B0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公共管理硕士</w:t>
            </w:r>
          </w:p>
        </w:tc>
        <w:tc>
          <w:tcPr>
            <w:tcW w:w="4322" w:type="dxa"/>
            <w:noWrap w:val="0"/>
            <w:vAlign w:val="center"/>
          </w:tcPr>
          <w:p w14:paraId="7CFFB7CD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3D3DF50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人力资源管理、资源环境与城乡规划管理、文化产业管理、公共关系（学）</w:t>
            </w:r>
          </w:p>
          <w:p w14:paraId="53CB71B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行政管理学、电子政务</w:t>
            </w:r>
          </w:p>
        </w:tc>
        <w:tc>
          <w:tcPr>
            <w:tcW w:w="4347" w:type="dxa"/>
            <w:noWrap w:val="0"/>
            <w:vAlign w:val="center"/>
          </w:tcPr>
          <w:p w14:paraId="3C8C0AE9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6D3298CE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文化事业管理、文化市场经营与管理、卫生监督、卫生信息管理、公共卫生管理</w:t>
            </w:r>
          </w:p>
        </w:tc>
      </w:tr>
      <w:tr w14:paraId="2E27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7EA1FD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工程管理类</w:t>
            </w:r>
          </w:p>
        </w:tc>
        <w:tc>
          <w:tcPr>
            <w:tcW w:w="4279" w:type="dxa"/>
            <w:noWrap w:val="0"/>
            <w:vAlign w:val="center"/>
          </w:tcPr>
          <w:p w14:paraId="73C7DC5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noWrap w:val="0"/>
            <w:vAlign w:val="center"/>
          </w:tcPr>
          <w:p w14:paraId="52820C3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工业工程、标准化工程、质量管理工程、工程管理、工程造价</w:t>
            </w:r>
          </w:p>
          <w:p w14:paraId="393E2AB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  <w:tc>
          <w:tcPr>
            <w:tcW w:w="4347" w:type="dxa"/>
            <w:noWrap w:val="0"/>
            <w:vAlign w:val="center"/>
          </w:tcPr>
          <w:p w14:paraId="5DDF60F9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建筑工程管理、工程造价、建筑经济管理、工程监理</w:t>
            </w:r>
          </w:p>
          <w:p w14:paraId="03E2D555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工程造价管理</w:t>
            </w:r>
          </w:p>
        </w:tc>
      </w:tr>
      <w:tr w14:paraId="6912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EAA41D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旅游管理类</w:t>
            </w:r>
          </w:p>
        </w:tc>
        <w:tc>
          <w:tcPr>
            <w:tcW w:w="4279" w:type="dxa"/>
            <w:noWrap w:val="0"/>
            <w:vAlign w:val="center"/>
          </w:tcPr>
          <w:p w14:paraId="403E9A8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</w:t>
            </w:r>
          </w:p>
          <w:p w14:paraId="14957F9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旅游管理硕士</w:t>
            </w:r>
          </w:p>
        </w:tc>
        <w:tc>
          <w:tcPr>
            <w:tcW w:w="4322" w:type="dxa"/>
            <w:noWrap w:val="0"/>
            <w:vAlign w:val="center"/>
          </w:tcPr>
          <w:p w14:paraId="0E51A70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旅游管理、酒店管理、会展经济与管理、旅游管理与服务教育</w:t>
            </w:r>
          </w:p>
          <w:p w14:paraId="1FB2E136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餐饮管理</w:t>
            </w:r>
          </w:p>
        </w:tc>
        <w:tc>
          <w:tcPr>
            <w:tcW w:w="4347" w:type="dxa"/>
            <w:noWrap w:val="0"/>
            <w:vAlign w:val="center"/>
          </w:tcPr>
          <w:p w14:paraId="6BA932FB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3B76669C">
            <w:pPr>
              <w:widowControl/>
              <w:spacing w:line="28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饭店管理</w:t>
            </w:r>
          </w:p>
        </w:tc>
      </w:tr>
      <w:tr w14:paraId="6803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7D1C7F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图书档案类</w:t>
            </w:r>
          </w:p>
        </w:tc>
        <w:tc>
          <w:tcPr>
            <w:tcW w:w="4279" w:type="dxa"/>
            <w:noWrap w:val="0"/>
            <w:vAlign w:val="center"/>
          </w:tcPr>
          <w:p w14:paraId="1B7D75D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图书馆学、情报学、档案学</w:t>
            </w:r>
          </w:p>
          <w:p w14:paraId="09DFDA9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图书情报硕士</w:t>
            </w:r>
          </w:p>
        </w:tc>
        <w:tc>
          <w:tcPr>
            <w:tcW w:w="4322" w:type="dxa"/>
            <w:noWrap w:val="0"/>
            <w:vAlign w:val="center"/>
          </w:tcPr>
          <w:p w14:paraId="1C9B498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图书馆学、档案学、信息资源管理</w:t>
            </w:r>
          </w:p>
        </w:tc>
        <w:tc>
          <w:tcPr>
            <w:tcW w:w="4347" w:type="dxa"/>
            <w:noWrap w:val="0"/>
            <w:vAlign w:val="center"/>
          </w:tcPr>
          <w:p w14:paraId="137AB05F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图书档案管理</w:t>
            </w:r>
          </w:p>
        </w:tc>
      </w:tr>
      <w:tr w14:paraId="1E37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noWrap w:val="0"/>
            <w:vAlign w:val="center"/>
          </w:tcPr>
          <w:p w14:paraId="4119C86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教育学类</w:t>
            </w:r>
          </w:p>
        </w:tc>
        <w:tc>
          <w:tcPr>
            <w:tcW w:w="4279" w:type="dxa"/>
            <w:noWrap w:val="0"/>
            <w:vAlign w:val="center"/>
          </w:tcPr>
          <w:p w14:paraId="46EA04C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5F85C2F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noWrap w:val="0"/>
            <w:vAlign w:val="center"/>
          </w:tcPr>
          <w:p w14:paraId="238535E6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40EB380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初等教育、高等教育管理、特殊教育（言语听觉科学）</w:t>
            </w:r>
          </w:p>
          <w:p w14:paraId="7BA1188A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教育管理、美术教育、音乐教育、数学教育、义务教育</w:t>
            </w:r>
          </w:p>
        </w:tc>
        <w:tc>
          <w:tcPr>
            <w:tcW w:w="4347" w:type="dxa"/>
            <w:noWrap w:val="0"/>
            <w:vAlign w:val="center"/>
          </w:tcPr>
          <w:p w14:paraId="2D1C0ACC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632FF02B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教育管理、小学教育、义务教育</w:t>
            </w:r>
          </w:p>
        </w:tc>
      </w:tr>
      <w:tr w14:paraId="6C98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noWrap w:val="0"/>
            <w:vAlign w:val="center"/>
          </w:tcPr>
          <w:p w14:paraId="72199D2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体育类</w:t>
            </w:r>
          </w:p>
        </w:tc>
        <w:tc>
          <w:tcPr>
            <w:tcW w:w="4279" w:type="dxa"/>
            <w:noWrap w:val="0"/>
            <w:vAlign w:val="center"/>
          </w:tcPr>
          <w:p w14:paraId="6D4653C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体育人文社会学、运动人体科学、体育教育训练学、民族传统体育学、体育经济与管理</w:t>
            </w:r>
          </w:p>
          <w:p w14:paraId="4858C84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noWrap w:val="0"/>
            <w:vAlign w:val="center"/>
          </w:tcPr>
          <w:p w14:paraId="298640A6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noWrap w:val="0"/>
            <w:vAlign w:val="center"/>
          </w:tcPr>
          <w:p w14:paraId="0108AF0B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26CE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F80B77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艺术类</w:t>
            </w:r>
          </w:p>
        </w:tc>
        <w:tc>
          <w:tcPr>
            <w:tcW w:w="4279" w:type="dxa"/>
            <w:noWrap w:val="0"/>
            <w:vAlign w:val="center"/>
          </w:tcPr>
          <w:p w14:paraId="4F42FC46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艺术学、音乐学、舞蹈学、戏剧与影视学、戏剧戏曲学、电影学、广播影视文艺学、美术学</w:t>
            </w:r>
          </w:p>
          <w:p w14:paraId="20A8610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noWrap w:val="0"/>
            <w:vAlign w:val="center"/>
          </w:tcPr>
          <w:p w14:paraId="0168461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3A72A09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艺术设计、艺术设计学、导演</w:t>
            </w:r>
          </w:p>
          <w:p w14:paraId="56BBD89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动画设计、服装艺术设计、环境艺术设计、工业设计</w:t>
            </w:r>
          </w:p>
        </w:tc>
        <w:tc>
          <w:tcPr>
            <w:tcW w:w="4347" w:type="dxa"/>
            <w:noWrap w:val="0"/>
            <w:vAlign w:val="center"/>
          </w:tcPr>
          <w:p w14:paraId="49D7F195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07909D2B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动画设计、服装艺术设计、环境艺术设计、视觉传达设计、工业设计</w:t>
            </w:r>
          </w:p>
        </w:tc>
      </w:tr>
      <w:tr w14:paraId="683E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28058C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理学类</w:t>
            </w:r>
          </w:p>
        </w:tc>
        <w:tc>
          <w:tcPr>
            <w:tcW w:w="4279" w:type="dxa"/>
            <w:noWrap w:val="0"/>
            <w:vAlign w:val="center"/>
          </w:tcPr>
          <w:p w14:paraId="382E59D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1AF739B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极端条件材料与物理、空间等离子体物理与技术</w:t>
            </w:r>
          </w:p>
        </w:tc>
        <w:tc>
          <w:tcPr>
            <w:tcW w:w="4322" w:type="dxa"/>
            <w:noWrap w:val="0"/>
            <w:vAlign w:val="center"/>
          </w:tcPr>
          <w:p w14:paraId="2B3B5A3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34F994B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地理信息系统</w:t>
            </w:r>
          </w:p>
        </w:tc>
        <w:tc>
          <w:tcPr>
            <w:tcW w:w="4347" w:type="dxa"/>
            <w:noWrap w:val="0"/>
            <w:vAlign w:val="center"/>
          </w:tcPr>
          <w:p w14:paraId="0B3D1440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DB9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CCAB0A7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数学与统计类</w:t>
            </w:r>
          </w:p>
        </w:tc>
        <w:tc>
          <w:tcPr>
            <w:tcW w:w="4279" w:type="dxa"/>
            <w:noWrap w:val="0"/>
            <w:vAlign w:val="center"/>
          </w:tcPr>
          <w:p w14:paraId="5F5A798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noWrap w:val="0"/>
            <w:vAlign w:val="center"/>
          </w:tcPr>
          <w:p w14:paraId="0D447AE4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数学与应用数学、信息与计算科学、数理基础科学、统计学、应用统计学</w:t>
            </w:r>
          </w:p>
          <w:p w14:paraId="1B2ED3D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统计与概率、计算数学及其应用软件</w:t>
            </w:r>
          </w:p>
        </w:tc>
        <w:tc>
          <w:tcPr>
            <w:tcW w:w="4347" w:type="dxa"/>
            <w:noWrap w:val="0"/>
            <w:vAlign w:val="center"/>
          </w:tcPr>
          <w:p w14:paraId="430BD20F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会计与统计核算、统计实务</w:t>
            </w:r>
          </w:p>
        </w:tc>
      </w:tr>
      <w:tr w14:paraId="7F63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BC4077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心理学类</w:t>
            </w:r>
          </w:p>
        </w:tc>
        <w:tc>
          <w:tcPr>
            <w:tcW w:w="4279" w:type="dxa"/>
            <w:noWrap w:val="0"/>
            <w:vAlign w:val="center"/>
          </w:tcPr>
          <w:p w14:paraId="07A0FE8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noWrap w:val="0"/>
            <w:vAlign w:val="center"/>
          </w:tcPr>
          <w:p w14:paraId="1347A313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心理学、应用心理学、基础心理学</w:t>
            </w:r>
          </w:p>
        </w:tc>
        <w:tc>
          <w:tcPr>
            <w:tcW w:w="4347" w:type="dxa"/>
            <w:noWrap w:val="0"/>
            <w:vAlign w:val="center"/>
          </w:tcPr>
          <w:p w14:paraId="52621ADD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心理咨询</w:t>
            </w:r>
          </w:p>
        </w:tc>
      </w:tr>
      <w:tr w14:paraId="2F7D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ED788AC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机械</w:t>
            </w:r>
          </w:p>
          <w:p w14:paraId="4405DB1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电子类</w:t>
            </w:r>
          </w:p>
        </w:tc>
        <w:tc>
          <w:tcPr>
            <w:tcW w:w="4279" w:type="dxa"/>
            <w:noWrap w:val="0"/>
            <w:vAlign w:val="center"/>
          </w:tcPr>
          <w:p w14:paraId="23A556D4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419FAEC4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noWrap w:val="0"/>
            <w:vAlign w:val="center"/>
          </w:tcPr>
          <w:p w14:paraId="0116A8D1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2FE10FC5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微电子学、光信息科学与技术、生物医学工程</w:t>
            </w:r>
          </w:p>
          <w:p w14:paraId="3365367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noWrap w:val="0"/>
            <w:vAlign w:val="center"/>
          </w:tcPr>
          <w:p w14:paraId="5B4DAD38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1AEBC56C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电力系统及其自动化、电子技术、机电一体化工程、汽车维修与检测、数控技术应用、通信工程</w:t>
            </w:r>
          </w:p>
        </w:tc>
      </w:tr>
      <w:tr w14:paraId="7DD5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1E0F67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材料类</w:t>
            </w:r>
          </w:p>
        </w:tc>
        <w:tc>
          <w:tcPr>
            <w:tcW w:w="4279" w:type="dxa"/>
            <w:noWrap w:val="0"/>
            <w:vAlign w:val="center"/>
          </w:tcPr>
          <w:p w14:paraId="49B7145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材料物理与化学、材料学、材料加工工程、冶金物理化学、钢铁冶金、有色金属冶金、极端条件材料与物理</w:t>
            </w:r>
          </w:p>
          <w:p w14:paraId="19A08D02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工程硕士（材料工程、冶金工程）</w:t>
            </w:r>
          </w:p>
        </w:tc>
        <w:tc>
          <w:tcPr>
            <w:tcW w:w="4322" w:type="dxa"/>
            <w:noWrap w:val="0"/>
            <w:vAlign w:val="center"/>
          </w:tcPr>
          <w:p w14:paraId="7D5375E1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13C06F9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光伏材料应用技术</w:t>
            </w:r>
          </w:p>
        </w:tc>
        <w:tc>
          <w:tcPr>
            <w:tcW w:w="4347" w:type="dxa"/>
            <w:noWrap w:val="0"/>
            <w:vAlign w:val="center"/>
          </w:tcPr>
          <w:p w14:paraId="7C19F826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799222D1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冶金工程、硅酸盐工艺</w:t>
            </w:r>
          </w:p>
        </w:tc>
      </w:tr>
      <w:tr w14:paraId="0100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noWrap w:val="0"/>
            <w:vAlign w:val="center"/>
          </w:tcPr>
          <w:p w14:paraId="1588228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能源</w:t>
            </w:r>
          </w:p>
          <w:p w14:paraId="031522E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动力类</w:t>
            </w:r>
          </w:p>
        </w:tc>
        <w:tc>
          <w:tcPr>
            <w:tcW w:w="4279" w:type="dxa"/>
            <w:noWrap w:val="0"/>
            <w:vAlign w:val="center"/>
          </w:tcPr>
          <w:p w14:paraId="30C68AD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005A841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工程硕士（动力工程）</w:t>
            </w:r>
          </w:p>
        </w:tc>
        <w:tc>
          <w:tcPr>
            <w:tcW w:w="4322" w:type="dxa"/>
            <w:noWrap w:val="0"/>
            <w:vAlign w:val="center"/>
          </w:tcPr>
          <w:p w14:paraId="1EE0441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能源与动力工程、能源与环境系统工程、新能源科学与工程</w:t>
            </w:r>
          </w:p>
          <w:p w14:paraId="46E861C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热能与动力工程、核工程与核技术</w:t>
            </w:r>
          </w:p>
          <w:p w14:paraId="6F1B782E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  <w:tc>
          <w:tcPr>
            <w:tcW w:w="4347" w:type="dxa"/>
            <w:noWrap w:val="0"/>
            <w:vAlign w:val="center"/>
          </w:tcPr>
          <w:p w14:paraId="2053BCC3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34F8A447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电厂热能动力工程</w:t>
            </w:r>
          </w:p>
        </w:tc>
      </w:tr>
      <w:tr w14:paraId="0070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noWrap w:val="0"/>
            <w:vAlign w:val="center"/>
          </w:tcPr>
          <w:p w14:paraId="3992B14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计算机类</w:t>
            </w:r>
          </w:p>
        </w:tc>
        <w:tc>
          <w:tcPr>
            <w:tcW w:w="4279" w:type="dxa"/>
            <w:noWrap w:val="0"/>
            <w:vAlign w:val="center"/>
          </w:tcPr>
          <w:p w14:paraId="577E84D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计算机系统结构、计算机软件与理论、计算机应用技术</w:t>
            </w:r>
          </w:p>
          <w:p w14:paraId="09648E88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工程硕士（计算机技术、软件工程）</w:t>
            </w:r>
          </w:p>
        </w:tc>
        <w:tc>
          <w:tcPr>
            <w:tcW w:w="4322" w:type="dxa"/>
            <w:noWrap w:val="0"/>
            <w:vAlign w:val="center"/>
          </w:tcPr>
          <w:p w14:paraId="7F6BFDD4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296F034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计算机软件、电子商务、信息管理与信息系统</w:t>
            </w:r>
          </w:p>
          <w:p w14:paraId="2396CAC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noWrap w:val="0"/>
            <w:vAlign w:val="center"/>
          </w:tcPr>
          <w:p w14:paraId="4EDA390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51B4712F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计算机及应用、计算机网络、嵌入式技术、软件工程、移动商务技术、信息安全技术</w:t>
            </w:r>
          </w:p>
        </w:tc>
      </w:tr>
      <w:tr w14:paraId="18F4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929C16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建筑类</w:t>
            </w:r>
          </w:p>
        </w:tc>
        <w:tc>
          <w:tcPr>
            <w:tcW w:w="4279" w:type="dxa"/>
            <w:noWrap w:val="0"/>
            <w:vAlign w:val="center"/>
          </w:tcPr>
          <w:p w14:paraId="4DC4FB12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675731B8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建筑学硕士、工程硕士（建筑与土木工程）</w:t>
            </w:r>
          </w:p>
        </w:tc>
        <w:tc>
          <w:tcPr>
            <w:tcW w:w="4322" w:type="dxa"/>
            <w:noWrap w:val="0"/>
            <w:vAlign w:val="center"/>
          </w:tcPr>
          <w:p w14:paraId="4D068D8F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596E189B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建筑环境与设备工程、景观建筑设计、给水排水工程</w:t>
            </w:r>
          </w:p>
          <w:p w14:paraId="0861F08A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建筑工程、室内设计</w:t>
            </w:r>
          </w:p>
        </w:tc>
        <w:tc>
          <w:tcPr>
            <w:tcW w:w="4347" w:type="dxa"/>
            <w:noWrap w:val="0"/>
            <w:vAlign w:val="center"/>
          </w:tcPr>
          <w:p w14:paraId="2398FCF2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0793E44E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房屋建筑工程、室内设计</w:t>
            </w:r>
          </w:p>
        </w:tc>
      </w:tr>
      <w:tr w14:paraId="280C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7495EFC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规划类</w:t>
            </w:r>
          </w:p>
        </w:tc>
        <w:tc>
          <w:tcPr>
            <w:tcW w:w="4279" w:type="dxa"/>
            <w:noWrap w:val="0"/>
            <w:vAlign w:val="center"/>
          </w:tcPr>
          <w:p w14:paraId="5B41D35E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城市与区域规划、城市规划与设计（含：风景园林规划与设计）</w:t>
            </w:r>
          </w:p>
          <w:p w14:paraId="135B961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城市规划硕士</w:t>
            </w:r>
          </w:p>
        </w:tc>
        <w:tc>
          <w:tcPr>
            <w:tcW w:w="4322" w:type="dxa"/>
            <w:noWrap w:val="0"/>
            <w:vAlign w:val="center"/>
          </w:tcPr>
          <w:p w14:paraId="40580521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城乡规划、资源环境与城乡规划管理、城市规划</w:t>
            </w:r>
          </w:p>
        </w:tc>
        <w:tc>
          <w:tcPr>
            <w:tcW w:w="4347" w:type="dxa"/>
            <w:noWrap w:val="0"/>
            <w:vAlign w:val="center"/>
          </w:tcPr>
          <w:p w14:paraId="0BFDEC37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城镇规划、城市管理与监察</w:t>
            </w:r>
          </w:p>
        </w:tc>
      </w:tr>
      <w:tr w14:paraId="5950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FF72E82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水利类</w:t>
            </w:r>
          </w:p>
        </w:tc>
        <w:tc>
          <w:tcPr>
            <w:tcW w:w="4279" w:type="dxa"/>
            <w:noWrap w:val="0"/>
            <w:vAlign w:val="center"/>
          </w:tcPr>
          <w:p w14:paraId="768B5FE5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水文学与水资源、水力学及河流动力学、水工结构工程、水利水电工程、港口、海岸及近海工程、地下水科学与工程</w:t>
            </w:r>
          </w:p>
          <w:p w14:paraId="76A590E8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工程硕士（水利工程）</w:t>
            </w:r>
          </w:p>
        </w:tc>
        <w:tc>
          <w:tcPr>
            <w:tcW w:w="4322" w:type="dxa"/>
            <w:noWrap w:val="0"/>
            <w:vAlign w:val="center"/>
          </w:tcPr>
          <w:p w14:paraId="22AB7224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noWrap w:val="0"/>
            <w:vAlign w:val="center"/>
          </w:tcPr>
          <w:p w14:paraId="0D0D53BD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64A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ACE9A72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测绘类</w:t>
            </w:r>
          </w:p>
        </w:tc>
        <w:tc>
          <w:tcPr>
            <w:tcW w:w="4279" w:type="dxa"/>
            <w:noWrap w:val="0"/>
            <w:vAlign w:val="center"/>
          </w:tcPr>
          <w:p w14:paraId="3227B97A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大地测量学与测量工程、摄影测量与遥感、地图制图学与地理信息工程、地图学与地理信息系统</w:t>
            </w:r>
          </w:p>
          <w:p w14:paraId="31822CD7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工程硕士（测绘工程）</w:t>
            </w:r>
          </w:p>
        </w:tc>
        <w:tc>
          <w:tcPr>
            <w:tcW w:w="4322" w:type="dxa"/>
            <w:noWrap w:val="0"/>
            <w:vAlign w:val="center"/>
          </w:tcPr>
          <w:p w14:paraId="19363AE9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noWrap w:val="0"/>
            <w:vAlign w:val="center"/>
          </w:tcPr>
          <w:p w14:paraId="5C76C176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787B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6B46D2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化工制药类</w:t>
            </w:r>
          </w:p>
        </w:tc>
        <w:tc>
          <w:tcPr>
            <w:tcW w:w="4279" w:type="dxa"/>
            <w:noWrap w:val="0"/>
            <w:vAlign w:val="center"/>
          </w:tcPr>
          <w:p w14:paraId="67564A58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化学工程、化学工程领域、化学工艺、生物化工、应用化学、工业催化、制药工程、化学工程与技术、环境技术</w:t>
            </w:r>
          </w:p>
          <w:p w14:paraId="4F0CD52C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工程硕士（化学工程）</w:t>
            </w:r>
          </w:p>
        </w:tc>
        <w:tc>
          <w:tcPr>
            <w:tcW w:w="4322" w:type="dxa"/>
            <w:noWrap w:val="0"/>
            <w:vAlign w:val="center"/>
          </w:tcPr>
          <w:p w14:paraId="470A171A"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noWrap w:val="0"/>
            <w:vAlign w:val="center"/>
          </w:tcPr>
          <w:p w14:paraId="5A0D4E7A">
            <w:pPr>
              <w:widowControl/>
              <w:spacing w:line="26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01D6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93732EE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地质矿产类</w:t>
            </w:r>
          </w:p>
        </w:tc>
        <w:tc>
          <w:tcPr>
            <w:tcW w:w="4279" w:type="dxa"/>
            <w:noWrap w:val="0"/>
            <w:vAlign w:val="center"/>
          </w:tcPr>
          <w:p w14:paraId="5C3922B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45EE8239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工程硕士（地质工程、矿业工程、石油与天然气工程）</w:t>
            </w:r>
          </w:p>
        </w:tc>
        <w:tc>
          <w:tcPr>
            <w:tcW w:w="4322" w:type="dxa"/>
            <w:noWrap w:val="0"/>
            <w:vAlign w:val="center"/>
          </w:tcPr>
          <w:p w14:paraId="54311A57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noWrap w:val="0"/>
            <w:vAlign w:val="center"/>
          </w:tcPr>
          <w:p w14:paraId="31FEE575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284D1EE7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采矿技术</w:t>
            </w:r>
          </w:p>
        </w:tc>
      </w:tr>
      <w:tr w14:paraId="0188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C400B24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轻工纺织类</w:t>
            </w:r>
          </w:p>
        </w:tc>
        <w:tc>
          <w:tcPr>
            <w:tcW w:w="4279" w:type="dxa"/>
            <w:noWrap w:val="0"/>
            <w:vAlign w:val="center"/>
          </w:tcPr>
          <w:p w14:paraId="3A694726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198A3090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工程硕士（轻工技术与工程）</w:t>
            </w:r>
          </w:p>
        </w:tc>
        <w:tc>
          <w:tcPr>
            <w:tcW w:w="4322" w:type="dxa"/>
            <w:noWrap w:val="0"/>
            <w:vAlign w:val="center"/>
          </w:tcPr>
          <w:p w14:paraId="29496DF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noWrap w:val="0"/>
            <w:vAlign w:val="center"/>
          </w:tcPr>
          <w:p w14:paraId="353702DB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4439E326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服装设计与工程、印刷包装技术</w:t>
            </w:r>
          </w:p>
        </w:tc>
      </w:tr>
      <w:tr w14:paraId="110D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0C4A486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交通运输类</w:t>
            </w:r>
          </w:p>
        </w:tc>
        <w:tc>
          <w:tcPr>
            <w:tcW w:w="4279" w:type="dxa"/>
            <w:noWrap w:val="0"/>
            <w:vAlign w:val="center"/>
          </w:tcPr>
          <w:p w14:paraId="1DFF783D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道路与铁道工程、交通信息工程及控制、交通运输规划与管理、载运工具运用工程</w:t>
            </w:r>
          </w:p>
          <w:p w14:paraId="75E745C9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工程硕士（交通运输工程）</w:t>
            </w:r>
          </w:p>
        </w:tc>
        <w:tc>
          <w:tcPr>
            <w:tcW w:w="4322" w:type="dxa"/>
            <w:noWrap w:val="0"/>
            <w:vAlign w:val="center"/>
          </w:tcPr>
          <w:p w14:paraId="3C43514A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交通运输、交通工程、交通设备与控制工程</w:t>
            </w:r>
          </w:p>
          <w:p w14:paraId="1A71F53D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油气储运工程</w:t>
            </w:r>
          </w:p>
        </w:tc>
        <w:tc>
          <w:tcPr>
            <w:tcW w:w="4347" w:type="dxa"/>
            <w:noWrap w:val="0"/>
            <w:vAlign w:val="center"/>
          </w:tcPr>
          <w:p w14:paraId="278901E0">
            <w:pPr>
              <w:widowControl/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47F9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0B8F19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船舶海洋类</w:t>
            </w:r>
          </w:p>
        </w:tc>
        <w:tc>
          <w:tcPr>
            <w:tcW w:w="4279" w:type="dxa"/>
            <w:noWrap w:val="0"/>
            <w:vAlign w:val="center"/>
          </w:tcPr>
          <w:p w14:paraId="54086E0A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船舶与海洋结构物设计制造、轮机工程、水声工程</w:t>
            </w:r>
          </w:p>
          <w:p w14:paraId="16742F1D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工程硕士（船舶与海洋工程）</w:t>
            </w:r>
          </w:p>
        </w:tc>
        <w:tc>
          <w:tcPr>
            <w:tcW w:w="4322" w:type="dxa"/>
            <w:noWrap w:val="0"/>
            <w:vAlign w:val="center"/>
          </w:tcPr>
          <w:p w14:paraId="74E766BE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船舶与海洋工程、海洋工程与技术、海洋资源开发技术</w:t>
            </w:r>
          </w:p>
          <w:p w14:paraId="7EB13B3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海洋科学、海洋管理、海洋技术</w:t>
            </w:r>
          </w:p>
          <w:p w14:paraId="271F896F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航海技术、轮机工程、救助与打捞工程、船舶电子电气工程</w:t>
            </w:r>
          </w:p>
        </w:tc>
        <w:tc>
          <w:tcPr>
            <w:tcW w:w="4347" w:type="dxa"/>
            <w:noWrap w:val="0"/>
            <w:vAlign w:val="center"/>
          </w:tcPr>
          <w:p w14:paraId="6D70E484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4888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4DEF8EC5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兵工宇航类</w:t>
            </w:r>
          </w:p>
        </w:tc>
        <w:tc>
          <w:tcPr>
            <w:tcW w:w="4279" w:type="dxa"/>
            <w:noWrap w:val="0"/>
            <w:vAlign w:val="center"/>
          </w:tcPr>
          <w:p w14:paraId="519D4E1F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飞行器设计、航空宇航推进理论与工程、航空宇航制造工程、人机与环境工程</w:t>
            </w:r>
          </w:p>
          <w:p w14:paraId="16576BB8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4CB050DC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noWrap w:val="0"/>
            <w:vAlign w:val="center"/>
          </w:tcPr>
          <w:p w14:paraId="787D1630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0F036897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noWrap w:val="0"/>
            <w:vAlign w:val="center"/>
          </w:tcPr>
          <w:p w14:paraId="72D310FA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25FA4632">
            <w:pPr>
              <w:spacing w:line="29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航空工程机务维修、空中乘务与旅游艺术</w:t>
            </w:r>
          </w:p>
        </w:tc>
      </w:tr>
      <w:tr w14:paraId="0D87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D729DF8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环境工程类</w:t>
            </w:r>
          </w:p>
        </w:tc>
        <w:tc>
          <w:tcPr>
            <w:tcW w:w="4279" w:type="dxa"/>
            <w:noWrap w:val="0"/>
            <w:vAlign w:val="center"/>
          </w:tcPr>
          <w:p w14:paraId="1ABA129D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环境科学、环境工程</w:t>
            </w:r>
          </w:p>
          <w:p w14:paraId="54AB7633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空间环境科学与技术</w:t>
            </w:r>
          </w:p>
        </w:tc>
        <w:tc>
          <w:tcPr>
            <w:tcW w:w="4322" w:type="dxa"/>
            <w:noWrap w:val="0"/>
            <w:vAlign w:val="center"/>
          </w:tcPr>
          <w:p w14:paraId="08E40985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7A4D056C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安全工程</w:t>
            </w:r>
          </w:p>
          <w:p w14:paraId="65227B46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  <w:tc>
          <w:tcPr>
            <w:tcW w:w="4347" w:type="dxa"/>
            <w:noWrap w:val="0"/>
            <w:vAlign w:val="center"/>
          </w:tcPr>
          <w:p w14:paraId="443C2425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4986024F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环境工程与管理</w:t>
            </w:r>
          </w:p>
        </w:tc>
      </w:tr>
      <w:tr w14:paraId="50D3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2C92029C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生物工程类</w:t>
            </w:r>
          </w:p>
        </w:tc>
        <w:tc>
          <w:tcPr>
            <w:tcW w:w="4279" w:type="dxa"/>
            <w:noWrap w:val="0"/>
            <w:vAlign w:val="center"/>
          </w:tcPr>
          <w:p w14:paraId="2CDC7F82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1C7D310D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工程硕士（生物工程、生物医学工程）</w:t>
            </w:r>
          </w:p>
        </w:tc>
        <w:tc>
          <w:tcPr>
            <w:tcW w:w="4322" w:type="dxa"/>
            <w:noWrap w:val="0"/>
            <w:vAlign w:val="center"/>
          </w:tcPr>
          <w:p w14:paraId="3E9CE11E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noWrap w:val="0"/>
            <w:vAlign w:val="center"/>
          </w:tcPr>
          <w:p w14:paraId="06CE13F6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生物技术及应用、生物实验技术、生物化工工艺、微生物技术及应用</w:t>
            </w:r>
          </w:p>
          <w:p w14:paraId="5A122D9E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生物工程</w:t>
            </w:r>
          </w:p>
        </w:tc>
      </w:tr>
      <w:tr w14:paraId="1C4F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1DBBFBA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食品工程类</w:t>
            </w:r>
          </w:p>
        </w:tc>
        <w:tc>
          <w:tcPr>
            <w:tcW w:w="4279" w:type="dxa"/>
            <w:noWrap w:val="0"/>
            <w:vAlign w:val="center"/>
          </w:tcPr>
          <w:p w14:paraId="0C242B93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29916F48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工程硕士（食品工程）</w:t>
            </w:r>
          </w:p>
        </w:tc>
        <w:tc>
          <w:tcPr>
            <w:tcW w:w="4322" w:type="dxa"/>
            <w:noWrap w:val="0"/>
            <w:vAlign w:val="center"/>
          </w:tcPr>
          <w:p w14:paraId="2F369161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食品科学与工程、食品质量与安全、粮食工程</w:t>
            </w:r>
          </w:p>
          <w:p w14:paraId="3CA046FE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noWrap w:val="0"/>
            <w:vAlign w:val="center"/>
          </w:tcPr>
          <w:p w14:paraId="21A7DD0C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1E8B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3765A71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安全工程类</w:t>
            </w:r>
          </w:p>
        </w:tc>
        <w:tc>
          <w:tcPr>
            <w:tcW w:w="4279" w:type="dxa"/>
            <w:noWrap w:val="0"/>
            <w:vAlign w:val="center"/>
          </w:tcPr>
          <w:p w14:paraId="574401B4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安全科学与工程、安全工程</w:t>
            </w:r>
          </w:p>
        </w:tc>
        <w:tc>
          <w:tcPr>
            <w:tcW w:w="4322" w:type="dxa"/>
            <w:noWrap w:val="0"/>
            <w:vAlign w:val="center"/>
          </w:tcPr>
          <w:p w14:paraId="5E666B55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安全工程</w:t>
            </w:r>
          </w:p>
        </w:tc>
        <w:tc>
          <w:tcPr>
            <w:tcW w:w="4347" w:type="dxa"/>
            <w:noWrap w:val="0"/>
            <w:vAlign w:val="center"/>
          </w:tcPr>
          <w:p w14:paraId="6143006D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工业环保与安全技术、救援技术、安全技术管理</w:t>
            </w:r>
          </w:p>
        </w:tc>
      </w:tr>
      <w:tr w14:paraId="387F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3C3818FD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农业类</w:t>
            </w:r>
          </w:p>
        </w:tc>
        <w:tc>
          <w:tcPr>
            <w:tcW w:w="4279" w:type="dxa"/>
            <w:noWrap w:val="0"/>
            <w:vAlign w:val="center"/>
          </w:tcPr>
          <w:p w14:paraId="30B9BEB9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0C9CE7CC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noWrap w:val="0"/>
            <w:vAlign w:val="center"/>
          </w:tcPr>
          <w:p w14:paraId="074AC6F2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4717A3DE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农业电气化与自动化、农产品贸易</w:t>
            </w:r>
          </w:p>
        </w:tc>
        <w:tc>
          <w:tcPr>
            <w:tcW w:w="4347" w:type="dxa"/>
            <w:noWrap w:val="0"/>
            <w:vAlign w:val="center"/>
          </w:tcPr>
          <w:p w14:paraId="5C05765E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77BA2908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生物应用技术、食品生物技术、设施园艺</w:t>
            </w:r>
          </w:p>
          <w:p w14:paraId="232CC922">
            <w:pPr>
              <w:spacing w:line="25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中国茶艺</w:t>
            </w:r>
          </w:p>
        </w:tc>
      </w:tr>
      <w:tr w14:paraId="7FC6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67D75AA0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林业类</w:t>
            </w:r>
          </w:p>
        </w:tc>
        <w:tc>
          <w:tcPr>
            <w:tcW w:w="4279" w:type="dxa"/>
            <w:noWrap w:val="0"/>
            <w:vAlign w:val="center"/>
          </w:tcPr>
          <w:p w14:paraId="07BFED7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noWrap w:val="0"/>
            <w:vAlign w:val="center"/>
          </w:tcPr>
          <w:p w14:paraId="067112B5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3BE40D86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森林资源保护与游憩</w:t>
            </w:r>
          </w:p>
        </w:tc>
        <w:tc>
          <w:tcPr>
            <w:tcW w:w="4347" w:type="dxa"/>
            <w:noWrap w:val="0"/>
            <w:vAlign w:val="center"/>
          </w:tcPr>
          <w:p w14:paraId="664F465B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280EFF5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园林</w:t>
            </w:r>
          </w:p>
        </w:tc>
      </w:tr>
      <w:tr w14:paraId="6EBF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noWrap w:val="0"/>
            <w:vAlign w:val="center"/>
          </w:tcPr>
          <w:p w14:paraId="39BE5031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畜牧水产类</w:t>
            </w:r>
          </w:p>
        </w:tc>
        <w:tc>
          <w:tcPr>
            <w:tcW w:w="4279" w:type="dxa"/>
            <w:noWrap w:val="0"/>
            <w:vAlign w:val="center"/>
          </w:tcPr>
          <w:p w14:paraId="7CAC9D07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  <w:u w:val="none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noWrap w:val="0"/>
            <w:vAlign w:val="center"/>
          </w:tcPr>
          <w:p w14:paraId="2E6F1FB2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动物科学、蚕学、蜂学、动物医学、动物药学、动植物检疫、水产养殖学、海洋渔业科学与技术、水族科学与技术</w:t>
            </w:r>
          </w:p>
          <w:p w14:paraId="634364FC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水生动植物保护与利用</w:t>
            </w:r>
          </w:p>
        </w:tc>
        <w:tc>
          <w:tcPr>
            <w:tcW w:w="4347" w:type="dxa"/>
            <w:noWrap w:val="0"/>
            <w:vAlign w:val="center"/>
          </w:tcPr>
          <w:p w14:paraId="0BEE567D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BA0017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畜牧兽医与管理</w:t>
            </w:r>
          </w:p>
        </w:tc>
      </w:tr>
      <w:tr w14:paraId="30DD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15EC3B19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医学类</w:t>
            </w:r>
          </w:p>
        </w:tc>
        <w:tc>
          <w:tcPr>
            <w:tcW w:w="4279" w:type="dxa"/>
            <w:noWrap w:val="0"/>
            <w:vAlign w:val="center"/>
          </w:tcPr>
          <w:p w14:paraId="23CAB2B9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人体解剖与组织胚胎学、免疫学、病原生物学、病理学与病理生理学、法医学、放射医学、航空、航天和航海医学、内科学（含：心血管病、血液病、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呼吸系统疾病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核伤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367B76A1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52E82C68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34862F6C">
            <w:pPr>
              <w:spacing w:line="22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noWrap w:val="0"/>
            <w:vAlign w:val="center"/>
          </w:tcPr>
          <w:p w14:paraId="7AC334B3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0BEDF12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心理医学、卫生管理医学</w:t>
            </w:r>
          </w:p>
        </w:tc>
        <w:tc>
          <w:tcPr>
            <w:tcW w:w="4347" w:type="dxa"/>
            <w:noWrap w:val="0"/>
            <w:vAlign w:val="center"/>
          </w:tcPr>
          <w:p w14:paraId="72A7422F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31A59198">
            <w:pPr>
              <w:widowControl/>
              <w:spacing w:line="240" w:lineRule="exac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护理学、美容保健管理</w:t>
            </w:r>
          </w:p>
        </w:tc>
      </w:tr>
      <w:tr w14:paraId="14ED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715CA0EF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药学类</w:t>
            </w:r>
          </w:p>
        </w:tc>
        <w:tc>
          <w:tcPr>
            <w:tcW w:w="4279" w:type="dxa"/>
            <w:noWrap w:val="0"/>
            <w:vAlign w:val="center"/>
          </w:tcPr>
          <w:p w14:paraId="32C7C26C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药物化学、药剂学、生药学、药物分析学、微生物与生化药学、药理学、中药学、中药制药工程学、临床中药学</w:t>
            </w:r>
          </w:p>
          <w:p w14:paraId="60B484A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药学硕士、中药学硕士</w:t>
            </w:r>
          </w:p>
        </w:tc>
        <w:tc>
          <w:tcPr>
            <w:tcW w:w="4322" w:type="dxa"/>
            <w:noWrap w:val="0"/>
            <w:vAlign w:val="center"/>
          </w:tcPr>
          <w:p w14:paraId="5C37360B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noWrap w:val="0"/>
            <w:vAlign w:val="center"/>
          </w:tcPr>
          <w:p w14:paraId="103ECCEA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药学、中药</w:t>
            </w:r>
          </w:p>
          <w:p w14:paraId="3B1BCF50">
            <w:pPr>
              <w:widowControl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中药学</w:t>
            </w:r>
          </w:p>
        </w:tc>
      </w:tr>
      <w:tr w14:paraId="1245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noWrap w:val="0"/>
            <w:vAlign w:val="center"/>
          </w:tcPr>
          <w:p w14:paraId="5B4D0F86">
            <w:pPr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1"/>
                <w:szCs w:val="21"/>
                <w:highlight w:val="none"/>
                <w:u w:val="none"/>
              </w:rPr>
              <w:t>军事学类</w:t>
            </w:r>
          </w:p>
        </w:tc>
        <w:tc>
          <w:tcPr>
            <w:tcW w:w="4279" w:type="dxa"/>
            <w:noWrap w:val="0"/>
            <w:vAlign w:val="center"/>
          </w:tcPr>
          <w:p w14:paraId="6349BD9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noWrap w:val="0"/>
            <w:vAlign w:val="center"/>
          </w:tcPr>
          <w:p w14:paraId="05946D35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noWrap w:val="0"/>
            <w:vAlign w:val="center"/>
          </w:tcPr>
          <w:p w14:paraId="2D033133"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u w:val="none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64D773F7">
      <w:pPr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3A416539">
      <w:pPr>
        <w:rPr>
          <w:rFonts w:hint="default" w:ascii="Times New Roman" w:hAnsi="Times New Roman" w:cs="Times New Roman"/>
          <w:color w:val="auto"/>
          <w:highlight w:val="none"/>
          <w:u w:val="none"/>
        </w:rPr>
      </w:pPr>
    </w:p>
    <w:p w14:paraId="137A48DF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197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AC95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AC95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3FACE">
    <w:pPr>
      <w:pStyle w:val="6"/>
    </w:pPr>
  </w:p>
  <w:p w14:paraId="26B82CC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ZTdmNTI0YTIzYTc5ODk2N2NjOWUxODFkODJhODEifQ=="/>
    <w:docVar w:name="KSO_WPS_MARK_KEY" w:val="f8a88f5b-f036-4d96-9fb2-27a4088424e7"/>
  </w:docVars>
  <w:rsids>
    <w:rsidRoot w:val="00000000"/>
    <w:rsid w:val="000757FE"/>
    <w:rsid w:val="018C598F"/>
    <w:rsid w:val="039B3CFA"/>
    <w:rsid w:val="04676151"/>
    <w:rsid w:val="047E0CBA"/>
    <w:rsid w:val="04FE59AD"/>
    <w:rsid w:val="061321B4"/>
    <w:rsid w:val="06E35E6F"/>
    <w:rsid w:val="07097292"/>
    <w:rsid w:val="09D36B98"/>
    <w:rsid w:val="0B1F2D16"/>
    <w:rsid w:val="0D2D77F5"/>
    <w:rsid w:val="0F952C56"/>
    <w:rsid w:val="1010046F"/>
    <w:rsid w:val="10C92ADF"/>
    <w:rsid w:val="10CB6CB7"/>
    <w:rsid w:val="12034F05"/>
    <w:rsid w:val="13FA035F"/>
    <w:rsid w:val="16CB71AA"/>
    <w:rsid w:val="17754A68"/>
    <w:rsid w:val="1B5B79F5"/>
    <w:rsid w:val="1ECB0485"/>
    <w:rsid w:val="209C787A"/>
    <w:rsid w:val="23F05C72"/>
    <w:rsid w:val="23F3224C"/>
    <w:rsid w:val="2459492E"/>
    <w:rsid w:val="269B7F56"/>
    <w:rsid w:val="26F91C95"/>
    <w:rsid w:val="2AE2544B"/>
    <w:rsid w:val="2CBE7696"/>
    <w:rsid w:val="2E956645"/>
    <w:rsid w:val="2EDD2FF9"/>
    <w:rsid w:val="2F591057"/>
    <w:rsid w:val="2FB70962"/>
    <w:rsid w:val="303C2E9C"/>
    <w:rsid w:val="323F014E"/>
    <w:rsid w:val="327212B0"/>
    <w:rsid w:val="32AA16CC"/>
    <w:rsid w:val="32B54A99"/>
    <w:rsid w:val="330D14BC"/>
    <w:rsid w:val="342806D5"/>
    <w:rsid w:val="35CF24D7"/>
    <w:rsid w:val="35F56BE4"/>
    <w:rsid w:val="3AA058A0"/>
    <w:rsid w:val="3AFA5B13"/>
    <w:rsid w:val="3CD9338E"/>
    <w:rsid w:val="3DDF42CD"/>
    <w:rsid w:val="3FD44DB2"/>
    <w:rsid w:val="41C932CA"/>
    <w:rsid w:val="432B2EF5"/>
    <w:rsid w:val="4392796C"/>
    <w:rsid w:val="45196756"/>
    <w:rsid w:val="467A5D5C"/>
    <w:rsid w:val="4BCA2750"/>
    <w:rsid w:val="50934066"/>
    <w:rsid w:val="51C1782C"/>
    <w:rsid w:val="522C1DB1"/>
    <w:rsid w:val="55C421E8"/>
    <w:rsid w:val="57AB2A41"/>
    <w:rsid w:val="5A9D5BDF"/>
    <w:rsid w:val="5B1B5F41"/>
    <w:rsid w:val="5B9525E9"/>
    <w:rsid w:val="5C1A497B"/>
    <w:rsid w:val="5EF77638"/>
    <w:rsid w:val="5FA1578C"/>
    <w:rsid w:val="60D62EB6"/>
    <w:rsid w:val="629123ED"/>
    <w:rsid w:val="669703FF"/>
    <w:rsid w:val="6AF93B26"/>
    <w:rsid w:val="6C012E92"/>
    <w:rsid w:val="6C1D5E3D"/>
    <w:rsid w:val="6E402A5C"/>
    <w:rsid w:val="71DA266F"/>
    <w:rsid w:val="723F7114"/>
    <w:rsid w:val="7460673E"/>
    <w:rsid w:val="76F854DD"/>
    <w:rsid w:val="7728540E"/>
    <w:rsid w:val="78244E95"/>
    <w:rsid w:val="7A2F0276"/>
    <w:rsid w:val="7A55779C"/>
    <w:rsid w:val="7CBE2D25"/>
    <w:rsid w:val="7D6D7B5F"/>
    <w:rsid w:val="7D883BB5"/>
    <w:rsid w:val="7DE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autoRedefine/>
    <w:unhideWhenUsed/>
    <w:qFormat/>
    <w:uiPriority w:val="99"/>
    <w:pPr>
      <w:ind w:firstLine="420" w:firstLineChars="100"/>
    </w:pPr>
  </w:style>
  <w:style w:type="paragraph" w:styleId="4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13933</Words>
  <Characters>13936</Characters>
  <Lines>0</Lines>
  <Paragraphs>0</Paragraphs>
  <TotalTime>24</TotalTime>
  <ScaleCrop>false</ScaleCrop>
  <LinksUpToDate>false</LinksUpToDate>
  <CharactersWithSpaces>13936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2024-03-14T05:52:00Z</dcterms:created>
  <dc:creator>Lenovo</dc:creator>
  <cp:lastModifiedBy>思华</cp:lastModifiedBy>
  <cp:lastPrinted>2024-04-26T09:44:00Z</cp:lastPrinted>
  <dcterms:modified xsi:type="dcterms:W3CDTF">2025-04-08T06:28:03Z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587EC86D690140C8B139E5A95F6016ED_13</vt:lpwstr>
  </property>
  <property fmtid="{D5CDD505-2E9C-101B-9397-08002B2CF9AE}" pid="4" name="KSOTemplateDocerSaveRecord">
    <vt:lpwstr>eyJoZGlkIjoiN2U4MDQ1MWFmYmIzZTFjODhlZmE4YWEyOTgyNThjY2UiLCJ1c2VySWQiOiI0NDUwNTE5MDkifQ==</vt:lpwstr>
  </property>
</Properties>
</file>