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2756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both"/>
        <w:textAlignment w:val="auto"/>
        <w:outlineLvl w:val="9"/>
        <w:rPr>
          <w:rFonts w:hint="default" w:ascii="Times New Roman" w:hAnsi="Times New Roman" w:eastAsia="方正黑体_GBK" w:cs="Times New Roman"/>
          <w:color w:val="000000" w:themeColor="text1"/>
          <w:sz w:val="33"/>
          <w:szCs w:val="33"/>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sz w:val="33"/>
          <w:szCs w:val="33"/>
          <w:highlight w:val="none"/>
          <w:lang w:val="en-US" w:eastAsia="zh-CN"/>
          <w14:textFill>
            <w14:solidFill>
              <w14:schemeClr w14:val="tx1"/>
            </w14:solidFill>
          </w14:textFill>
        </w:rPr>
        <w:t>附件3</w:t>
      </w:r>
    </w:p>
    <w:p w14:paraId="24DEABBD">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bookmarkStart w:id="0" w:name="_GoBack"/>
      <w:r>
        <w:rPr>
          <w:rStyle w:val="8"/>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广安</w:t>
      </w:r>
      <w:r>
        <w:rPr>
          <w:rStyle w:val="8"/>
          <w:rFonts w:hint="eastAsia"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投资</w:t>
      </w:r>
      <w:r>
        <w:rPr>
          <w:rStyle w:val="8"/>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集团</w:t>
      </w:r>
      <w:r>
        <w:rPr>
          <w:rStyle w:val="8"/>
          <w:rFonts w:hint="default" w:ascii="Times New Roman" w:hAnsi="Times New Roman" w:eastAsia="方正小标宋_GBK" w:cs="Times New Roman"/>
          <w:b w:val="0"/>
          <w:bCs w:val="0"/>
          <w:color w:val="000000" w:themeColor="text1"/>
          <w:sz w:val="44"/>
          <w:szCs w:val="44"/>
          <w:highlight w:val="none"/>
          <w14:textFill>
            <w14:solidFill>
              <w14:schemeClr w14:val="tx1"/>
            </w14:solidFill>
          </w14:textFill>
        </w:rPr>
        <w:t>应聘人员亲属回避承诺书</w:t>
      </w:r>
    </w:p>
    <w:bookmarkEnd w:id="0"/>
    <w:tbl>
      <w:tblPr>
        <w:tblStyle w:val="6"/>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54"/>
        <w:gridCol w:w="141"/>
        <w:gridCol w:w="825"/>
        <w:gridCol w:w="990"/>
        <w:gridCol w:w="867"/>
        <w:gridCol w:w="558"/>
        <w:gridCol w:w="570"/>
        <w:gridCol w:w="1269"/>
        <w:gridCol w:w="928"/>
      </w:tblGrid>
      <w:tr w14:paraId="440D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6" w:type="dxa"/>
            <w:noWrap w:val="0"/>
            <w:vAlign w:val="center"/>
          </w:tcPr>
          <w:p w14:paraId="38049045">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方正黑体_GBK" w:hAnsi="方正黑体_GBK" w:eastAsia="方正黑体_GBK" w:cs="方正黑体_GBK"/>
                <w:color w:val="000000" w:themeColor="text1"/>
                <w:kern w:val="0"/>
                <w:sz w:val="2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22"/>
                <w:highlight w:val="none"/>
                <w14:textFill>
                  <w14:solidFill>
                    <w14:schemeClr w14:val="tx1"/>
                  </w14:solidFill>
                </w14:textFill>
              </w:rPr>
              <w:t>姓名</w:t>
            </w:r>
          </w:p>
        </w:tc>
        <w:tc>
          <w:tcPr>
            <w:tcW w:w="1395" w:type="dxa"/>
            <w:gridSpan w:val="2"/>
            <w:noWrap w:val="0"/>
            <w:vAlign w:val="center"/>
          </w:tcPr>
          <w:p w14:paraId="5F27008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方正仿宋_GBK" w:hAnsi="方正仿宋_GBK" w:eastAsia="方正仿宋_GBK" w:cs="方正仿宋_GBK"/>
                <w:color w:val="000000" w:themeColor="text1"/>
                <w:kern w:val="0"/>
                <w:sz w:val="22"/>
                <w:highlight w:val="none"/>
                <w14:textFill>
                  <w14:solidFill>
                    <w14:schemeClr w14:val="tx1"/>
                  </w14:solidFill>
                </w14:textFill>
              </w:rPr>
            </w:pPr>
          </w:p>
        </w:tc>
        <w:tc>
          <w:tcPr>
            <w:tcW w:w="825" w:type="dxa"/>
            <w:noWrap w:val="0"/>
            <w:vAlign w:val="center"/>
          </w:tcPr>
          <w:p w14:paraId="43D6A4CC">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方正黑体_GBK" w:hAnsi="方正黑体_GBK" w:eastAsia="方正黑体_GBK" w:cs="方正黑体_GBK"/>
                <w:color w:val="000000" w:themeColor="text1"/>
                <w:kern w:val="0"/>
                <w:sz w:val="2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22"/>
                <w:highlight w:val="none"/>
                <w14:textFill>
                  <w14:solidFill>
                    <w14:schemeClr w14:val="tx1"/>
                  </w14:solidFill>
                </w14:textFill>
              </w:rPr>
              <w:t>性别</w:t>
            </w:r>
          </w:p>
        </w:tc>
        <w:tc>
          <w:tcPr>
            <w:tcW w:w="990" w:type="dxa"/>
            <w:noWrap w:val="0"/>
            <w:vAlign w:val="center"/>
          </w:tcPr>
          <w:p w14:paraId="0DB1A4A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方正黑体_GBK" w:hAnsi="方正黑体_GBK" w:eastAsia="方正黑体_GBK" w:cs="方正黑体_GBK"/>
                <w:color w:val="000000" w:themeColor="text1"/>
                <w:kern w:val="0"/>
                <w:sz w:val="22"/>
                <w:highlight w:val="none"/>
                <w14:textFill>
                  <w14:solidFill>
                    <w14:schemeClr w14:val="tx1"/>
                  </w14:solidFill>
                </w14:textFill>
              </w:rPr>
            </w:pPr>
          </w:p>
        </w:tc>
        <w:tc>
          <w:tcPr>
            <w:tcW w:w="1425" w:type="dxa"/>
            <w:gridSpan w:val="2"/>
            <w:noWrap w:val="0"/>
            <w:vAlign w:val="center"/>
          </w:tcPr>
          <w:p w14:paraId="1FCA341A">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方正黑体_GBK" w:hAnsi="方正黑体_GBK" w:eastAsia="方正黑体_GBK" w:cs="方正黑体_GBK"/>
                <w:color w:val="000000" w:themeColor="text1"/>
                <w:kern w:val="0"/>
                <w:sz w:val="2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22"/>
                <w:highlight w:val="none"/>
                <w14:textFill>
                  <w14:solidFill>
                    <w14:schemeClr w14:val="tx1"/>
                  </w14:solidFill>
                </w14:textFill>
              </w:rPr>
              <w:t>身份证号码</w:t>
            </w:r>
          </w:p>
        </w:tc>
        <w:tc>
          <w:tcPr>
            <w:tcW w:w="2767" w:type="dxa"/>
            <w:gridSpan w:val="3"/>
            <w:noWrap w:val="0"/>
            <w:vAlign w:val="center"/>
          </w:tcPr>
          <w:p w14:paraId="732A75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themeColor="text1"/>
                <w:kern w:val="0"/>
                <w:sz w:val="22"/>
                <w:highlight w:val="none"/>
                <w14:textFill>
                  <w14:solidFill>
                    <w14:schemeClr w14:val="tx1"/>
                  </w14:solidFill>
                </w14:textFill>
              </w:rPr>
            </w:pPr>
          </w:p>
        </w:tc>
      </w:tr>
      <w:tr w14:paraId="78B1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58" w:type="dxa"/>
            <w:gridSpan w:val="10"/>
            <w:noWrap w:val="0"/>
            <w:vAlign w:val="center"/>
          </w:tcPr>
          <w:p w14:paraId="0052A9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color w:val="000000" w:themeColor="text1"/>
                <w:kern w:val="0"/>
                <w:sz w:val="22"/>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个人承诺内容</w:t>
            </w:r>
          </w:p>
        </w:tc>
      </w:tr>
      <w:tr w14:paraId="65D5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8258" w:type="dxa"/>
            <w:gridSpan w:val="10"/>
            <w:noWrap w:val="0"/>
            <w:vAlign w:val="top"/>
          </w:tcPr>
          <w:p w14:paraId="4BFE5F0D">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default" w:ascii="Times New Roman" w:hAnsi="Times New Roman" w:eastAsia="宋体" w:cs="Times New Roman"/>
                <w:color w:val="000000" w:themeColor="text1"/>
                <w:kern w:val="0"/>
                <w:sz w:val="22"/>
                <w:highlight w:val="none"/>
                <w14:textFill>
                  <w14:solidFill>
                    <w14:schemeClr w14:val="tx1"/>
                  </w14:solidFill>
                </w14:textFill>
              </w:rPr>
            </w:pPr>
            <w:r>
              <w:rPr>
                <w:rFonts w:hint="default" w:ascii="Times New Roman" w:hAnsi="Times New Roman" w:eastAsia="宋体" w:cs="Times New Roman"/>
                <w:color w:val="000000" w:themeColor="text1"/>
                <w:kern w:val="0"/>
                <w:sz w:val="22"/>
                <w:highlight w:val="none"/>
                <w14:textFill>
                  <w14:solidFill>
                    <w14:schemeClr w14:val="tx1"/>
                  </w14:solidFill>
                </w14:textFill>
              </w:rPr>
              <w:t>根据</w:t>
            </w: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广安投资集团</w:t>
            </w:r>
            <w: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t>选</w:t>
            </w: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聘</w:t>
            </w:r>
            <w:r>
              <w:rPr>
                <w:rFonts w:hint="default" w:ascii="Times New Roman" w:hAnsi="Times New Roman" w:eastAsia="宋体" w:cs="Times New Roman"/>
                <w:color w:val="000000" w:themeColor="text1"/>
                <w:kern w:val="0"/>
                <w:sz w:val="22"/>
                <w:highlight w:val="none"/>
                <w14:textFill>
                  <w14:solidFill>
                    <w14:schemeClr w14:val="tx1"/>
                  </w14:solidFill>
                </w14:textFill>
              </w:rPr>
              <w:t>相关工作要求，需对应聘人员如下亲属关系类型进行确认：</w:t>
            </w:r>
          </w:p>
          <w:p w14:paraId="0BE3160B">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000000" w:themeColor="text1"/>
                <w:kern w:val="0"/>
                <w:sz w:val="22"/>
                <w:highlight w:val="none"/>
                <w14:textFill>
                  <w14:solidFill>
                    <w14:schemeClr w14:val="tx1"/>
                  </w14:solidFill>
                </w14:textFill>
              </w:rPr>
            </w:pPr>
            <w:r>
              <w:rPr>
                <w:rFonts w:hint="default" w:ascii="Times New Roman" w:hAnsi="Times New Roman" w:eastAsia="宋体" w:cs="Times New Roman"/>
                <w:color w:val="000000" w:themeColor="text1"/>
                <w:kern w:val="0"/>
                <w:sz w:val="22"/>
                <w:highlight w:val="none"/>
                <w14:textFill>
                  <w14:solidFill>
                    <w14:schemeClr w14:val="tx1"/>
                  </w14:solidFill>
                </w14:textFill>
              </w:rPr>
              <w:t>一、关系类型</w:t>
            </w:r>
          </w:p>
          <w:p w14:paraId="5335CE2E">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000000" w:themeColor="text1"/>
                <w:kern w:val="0"/>
                <w:sz w:val="22"/>
                <w:highlight w:val="none"/>
                <w14:textFill>
                  <w14:solidFill>
                    <w14:schemeClr w14:val="tx1"/>
                  </w14:solidFill>
                </w14:textFill>
              </w:rPr>
            </w:pPr>
            <w:r>
              <w:rPr>
                <w:rFonts w:hint="default" w:ascii="Times New Roman" w:hAnsi="Times New Roman" w:eastAsia="宋体" w:cs="Times New Roman"/>
                <w:color w:val="000000" w:themeColor="text1"/>
                <w:kern w:val="0"/>
                <w:sz w:val="22"/>
                <w:highlight w:val="none"/>
                <w14:textFill>
                  <w14:solidFill>
                    <w14:schemeClr w14:val="tx1"/>
                  </w14:solidFill>
                </w14:textFill>
              </w:rPr>
              <w:t>1.夫妻关系；</w:t>
            </w:r>
          </w:p>
          <w:p w14:paraId="7A62FFC6">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000000" w:themeColor="text1"/>
                <w:kern w:val="0"/>
                <w:sz w:val="22"/>
                <w:highlight w:val="none"/>
                <w14:textFill>
                  <w14:solidFill>
                    <w14:schemeClr w14:val="tx1"/>
                  </w14:solidFill>
                </w14:textFill>
              </w:rPr>
            </w:pPr>
            <w:r>
              <w:rPr>
                <w:rFonts w:hint="default" w:ascii="Times New Roman" w:hAnsi="Times New Roman" w:eastAsia="宋体" w:cs="Times New Roman"/>
                <w:color w:val="000000" w:themeColor="text1"/>
                <w:kern w:val="0"/>
                <w:sz w:val="22"/>
                <w:highlight w:val="none"/>
                <w14:textFill>
                  <w14:solidFill>
                    <w14:schemeClr w14:val="tx1"/>
                  </w14:solidFill>
                </w14:textFill>
              </w:rPr>
              <w:t>2.直系血亲关系，包括祖父母、外祖父母、父母、子女、孙子女、外孙子女；</w:t>
            </w:r>
          </w:p>
          <w:p w14:paraId="5112C7E8">
            <w:pPr>
              <w:pStyle w:val="3"/>
              <w:keepNext w:val="0"/>
              <w:keepLines w:val="0"/>
              <w:pageBreakBefore w:val="0"/>
              <w:widowControl w:val="0"/>
              <w:kinsoku/>
              <w:wordWrap/>
              <w:overflowPunct/>
              <w:topLinePunct w:val="0"/>
              <w:autoSpaceDE/>
              <w:autoSpaceDN/>
              <w:bidi w:val="0"/>
              <w:adjustRightInd/>
              <w:snapToGrid/>
              <w:spacing w:after="0" w:line="260" w:lineRule="exact"/>
              <w:ind w:firstLine="44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3.三代以内旁系血亲关系，包括叔伯姑舅姨、兄弟姐妹、堂兄弟姐妹、表兄弟姐妹、侄子女、甥子女</w:t>
            </w:r>
            <w: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t>；</w:t>
            </w:r>
          </w:p>
          <w:p w14:paraId="58958C7A">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000000" w:themeColor="text1"/>
                <w:kern w:val="0"/>
                <w:sz w:val="22"/>
                <w:highlight w:val="none"/>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2"/>
                <w:highlight w:val="none"/>
                <w14:textFill>
                  <w14:solidFill>
                    <w14:schemeClr w14:val="tx1"/>
                  </w14:solidFill>
                </w14:textFill>
              </w:rPr>
              <w:t>.近姻亲关系，包括配偶的父母、配偶的兄弟姐妹及其配偶、子女的配偶及子女配偶的父母、三代以内旁系血亲的配偶。</w:t>
            </w:r>
          </w:p>
          <w:p w14:paraId="18CB2DCC">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宋体" w:cs="Times New Roman"/>
                <w:color w:val="000000" w:themeColor="text1"/>
                <w:kern w:val="0"/>
                <w:sz w:val="22"/>
                <w:highlight w:val="none"/>
                <w14:textFill>
                  <w14:solidFill>
                    <w14:schemeClr w14:val="tx1"/>
                  </w14:solidFill>
                </w14:textFill>
              </w:rPr>
            </w:pPr>
            <w:r>
              <w:rPr>
                <w:rFonts w:hint="default" w:ascii="Times New Roman" w:hAnsi="Times New Roman" w:eastAsia="宋体" w:cs="Times New Roman"/>
                <w:color w:val="000000" w:themeColor="text1"/>
                <w:kern w:val="0"/>
                <w:sz w:val="22"/>
                <w:highlight w:val="none"/>
                <w14:textFill>
                  <w14:solidFill>
                    <w14:schemeClr w14:val="tx1"/>
                  </w14:solidFill>
                </w14:textFill>
              </w:rPr>
              <w:t>二、登记情况</w:t>
            </w:r>
          </w:p>
          <w:p w14:paraId="7F1F86C6">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eastAsia" w:ascii="宋体" w:hAnsi="宋体" w:eastAsia="宋体" w:cs="宋体"/>
                <w:color w:val="000000" w:themeColor="text1"/>
                <w:kern w:val="0"/>
                <w:sz w:val="22"/>
                <w:highlight w:val="none"/>
                <w14:textFill>
                  <w14:solidFill>
                    <w14:schemeClr w14:val="tx1"/>
                  </w14:solidFill>
                </w14:textFill>
              </w:rPr>
            </w:pPr>
            <w:r>
              <w:rPr>
                <w:rFonts w:hint="default" w:ascii="Times New Roman" w:hAnsi="Times New Roman" w:eastAsia="宋体" w:cs="Times New Roman"/>
                <w:color w:val="000000" w:themeColor="text1"/>
                <w:kern w:val="0"/>
                <w:sz w:val="22"/>
                <w:highlight w:val="none"/>
                <w14:textFill>
                  <w14:solidFill>
                    <w14:schemeClr w14:val="tx1"/>
                  </w14:solidFill>
                </w14:textFill>
              </w:rPr>
              <w:t>本人存在上述亲属关系人员目前就职于</w:t>
            </w: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广安</w:t>
            </w:r>
            <w: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t>投资</w:t>
            </w: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集团</w:t>
            </w:r>
            <w:r>
              <w:rPr>
                <w:rFonts w:hint="default" w:ascii="Times New Roman" w:hAnsi="Times New Roman" w:eastAsia="宋体" w:cs="Times New Roman"/>
                <w:color w:val="000000" w:themeColor="text1"/>
                <w:kern w:val="0"/>
                <w:sz w:val="22"/>
                <w:highlight w:val="none"/>
                <w14:textFill>
                  <w14:solidFill>
                    <w14:schemeClr w14:val="tx1"/>
                  </w14:solidFill>
                </w14:textFill>
              </w:rPr>
              <w:t>（请在相应选项打勾）：是（ ）、否（ ）；勾选“是”的，请在下表登记相关信息，勾选“否”的，无需登记下表。</w:t>
            </w:r>
          </w:p>
        </w:tc>
      </w:tr>
      <w:tr w14:paraId="5673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58" w:type="dxa"/>
            <w:gridSpan w:val="10"/>
            <w:noWrap w:val="0"/>
            <w:vAlign w:val="center"/>
          </w:tcPr>
          <w:p w14:paraId="58F87F03">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方正小标宋简体" w:cs="Times New Roman"/>
                <w:color w:val="000000" w:themeColor="text1"/>
                <w:kern w:val="0"/>
                <w:sz w:val="20"/>
                <w:highlight w:val="none"/>
                <w14:textFill>
                  <w14:solidFill>
                    <w14:schemeClr w14:val="tx1"/>
                  </w14:solidFill>
                </w14:textFill>
              </w:rPr>
            </w:pPr>
            <w:r>
              <w:rPr>
                <w:rFonts w:hint="default" w:ascii="宋体" w:hAnsi="宋体" w:eastAsia="宋体" w:cs="宋体"/>
                <w:b/>
                <w:color w:val="000000" w:themeColor="text1"/>
                <w:kern w:val="0"/>
                <w:sz w:val="24"/>
                <w:highlight w:val="none"/>
                <w14:textFill>
                  <w14:solidFill>
                    <w14:schemeClr w14:val="tx1"/>
                  </w14:solidFill>
                </w14:textFill>
              </w:rPr>
              <w:t>亲属关系</w:t>
            </w:r>
          </w:p>
        </w:tc>
      </w:tr>
      <w:tr w14:paraId="0A3B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6" w:type="dxa"/>
            <w:noWrap w:val="0"/>
            <w:vAlign w:val="center"/>
          </w:tcPr>
          <w:p w14:paraId="5F90AB90">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000000" w:themeColor="text1"/>
                <w:kern w:val="0"/>
                <w:sz w:val="22"/>
                <w:highlight w:val="none"/>
                <w14:textFill>
                  <w14:solidFill>
                    <w14:schemeClr w14:val="tx1"/>
                  </w14:solidFill>
                </w14:textFill>
              </w:rPr>
            </w:pPr>
            <w:r>
              <w:rPr>
                <w:rFonts w:hint="default" w:ascii="宋体" w:hAnsi="宋体" w:eastAsia="宋体" w:cs="宋体"/>
                <w:color w:val="000000" w:themeColor="text1"/>
                <w:kern w:val="0"/>
                <w:sz w:val="22"/>
                <w:highlight w:val="none"/>
                <w14:textFill>
                  <w14:solidFill>
                    <w14:schemeClr w14:val="tx1"/>
                  </w14:solidFill>
                </w14:textFill>
              </w:rPr>
              <w:t>姓名</w:t>
            </w:r>
          </w:p>
        </w:tc>
        <w:tc>
          <w:tcPr>
            <w:tcW w:w="1254" w:type="dxa"/>
            <w:noWrap w:val="0"/>
            <w:vAlign w:val="center"/>
          </w:tcPr>
          <w:p w14:paraId="1B955FD3">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000000" w:themeColor="text1"/>
                <w:kern w:val="0"/>
                <w:sz w:val="22"/>
                <w:highlight w:val="none"/>
                <w14:textFill>
                  <w14:solidFill>
                    <w14:schemeClr w14:val="tx1"/>
                  </w14:solidFill>
                </w14:textFill>
              </w:rPr>
            </w:pPr>
            <w:r>
              <w:rPr>
                <w:rFonts w:hint="default" w:ascii="宋体" w:hAnsi="宋体" w:eastAsia="宋体" w:cs="宋体"/>
                <w:color w:val="000000" w:themeColor="text1"/>
                <w:kern w:val="0"/>
                <w:sz w:val="22"/>
                <w:highlight w:val="none"/>
                <w14:textFill>
                  <w14:solidFill>
                    <w14:schemeClr w14:val="tx1"/>
                  </w14:solidFill>
                </w14:textFill>
              </w:rPr>
              <w:t>关系类型</w:t>
            </w:r>
          </w:p>
        </w:tc>
        <w:tc>
          <w:tcPr>
            <w:tcW w:w="2823" w:type="dxa"/>
            <w:gridSpan w:val="4"/>
            <w:noWrap w:val="0"/>
            <w:vAlign w:val="center"/>
          </w:tcPr>
          <w:p w14:paraId="380A5555">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000000" w:themeColor="text1"/>
                <w:kern w:val="0"/>
                <w:sz w:val="22"/>
                <w:highlight w:val="none"/>
                <w14:textFill>
                  <w14:solidFill>
                    <w14:schemeClr w14:val="tx1"/>
                  </w14:solidFill>
                </w14:textFill>
              </w:rPr>
            </w:pPr>
            <w:r>
              <w:rPr>
                <w:rFonts w:hint="default" w:ascii="宋体" w:hAnsi="宋体" w:eastAsia="宋体" w:cs="宋体"/>
                <w:color w:val="000000" w:themeColor="text1"/>
                <w:kern w:val="0"/>
                <w:sz w:val="22"/>
                <w:highlight w:val="none"/>
                <w14:textFill>
                  <w14:solidFill>
                    <w14:schemeClr w14:val="tx1"/>
                  </w14:solidFill>
                </w14:textFill>
              </w:rPr>
              <w:t>工作单位</w:t>
            </w:r>
          </w:p>
        </w:tc>
        <w:tc>
          <w:tcPr>
            <w:tcW w:w="1128" w:type="dxa"/>
            <w:gridSpan w:val="2"/>
            <w:noWrap w:val="0"/>
            <w:vAlign w:val="center"/>
          </w:tcPr>
          <w:p w14:paraId="08AB58C6">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000000" w:themeColor="text1"/>
                <w:kern w:val="0"/>
                <w:sz w:val="22"/>
                <w:highlight w:val="none"/>
                <w14:textFill>
                  <w14:solidFill>
                    <w14:schemeClr w14:val="tx1"/>
                  </w14:solidFill>
                </w14:textFill>
              </w:rPr>
            </w:pPr>
            <w:r>
              <w:rPr>
                <w:rFonts w:hint="default" w:ascii="宋体" w:hAnsi="宋体" w:eastAsia="宋体" w:cs="宋体"/>
                <w:color w:val="000000" w:themeColor="text1"/>
                <w:kern w:val="0"/>
                <w:sz w:val="22"/>
                <w:highlight w:val="none"/>
                <w14:textFill>
                  <w14:solidFill>
                    <w14:schemeClr w14:val="tx1"/>
                  </w14:solidFill>
                </w14:textFill>
              </w:rPr>
              <w:t>部门</w:t>
            </w:r>
          </w:p>
        </w:tc>
        <w:tc>
          <w:tcPr>
            <w:tcW w:w="1269" w:type="dxa"/>
            <w:noWrap w:val="0"/>
            <w:vAlign w:val="center"/>
          </w:tcPr>
          <w:p w14:paraId="0DE965D7">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000000" w:themeColor="text1"/>
                <w:kern w:val="0"/>
                <w:sz w:val="22"/>
                <w:highlight w:val="none"/>
                <w14:textFill>
                  <w14:solidFill>
                    <w14:schemeClr w14:val="tx1"/>
                  </w14:solidFill>
                </w14:textFill>
              </w:rPr>
            </w:pPr>
            <w:r>
              <w:rPr>
                <w:rFonts w:hint="default" w:ascii="宋体" w:hAnsi="宋体" w:eastAsia="宋体" w:cs="宋体"/>
                <w:color w:val="000000" w:themeColor="text1"/>
                <w:kern w:val="0"/>
                <w:sz w:val="22"/>
                <w:highlight w:val="none"/>
                <w14:textFill>
                  <w14:solidFill>
                    <w14:schemeClr w14:val="tx1"/>
                  </w14:solidFill>
                </w14:textFill>
              </w:rPr>
              <w:t>职位</w:t>
            </w:r>
          </w:p>
        </w:tc>
        <w:tc>
          <w:tcPr>
            <w:tcW w:w="928" w:type="dxa"/>
            <w:noWrap w:val="0"/>
            <w:vAlign w:val="center"/>
          </w:tcPr>
          <w:p w14:paraId="6F8777AC">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宋体" w:hAnsi="宋体" w:eastAsia="宋体" w:cs="宋体"/>
                <w:color w:val="000000" w:themeColor="text1"/>
                <w:kern w:val="0"/>
                <w:sz w:val="22"/>
                <w:highlight w:val="none"/>
                <w14:textFill>
                  <w14:solidFill>
                    <w14:schemeClr w14:val="tx1"/>
                  </w14:solidFill>
                </w14:textFill>
              </w:rPr>
            </w:pPr>
            <w:r>
              <w:rPr>
                <w:rFonts w:hint="default" w:ascii="宋体" w:hAnsi="宋体" w:eastAsia="宋体" w:cs="宋体"/>
                <w:color w:val="000000" w:themeColor="text1"/>
                <w:kern w:val="0"/>
                <w:sz w:val="22"/>
                <w:highlight w:val="none"/>
                <w14:textFill>
                  <w14:solidFill>
                    <w14:schemeClr w14:val="tx1"/>
                  </w14:solidFill>
                </w14:textFill>
              </w:rPr>
              <w:t>备注</w:t>
            </w:r>
          </w:p>
        </w:tc>
      </w:tr>
      <w:tr w14:paraId="0A1A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56" w:type="dxa"/>
            <w:noWrap w:val="0"/>
            <w:vAlign w:val="center"/>
          </w:tcPr>
          <w:p w14:paraId="43C428C9">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1254" w:type="dxa"/>
            <w:noWrap w:val="0"/>
            <w:vAlign w:val="center"/>
          </w:tcPr>
          <w:p w14:paraId="659F60A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2823" w:type="dxa"/>
            <w:gridSpan w:val="4"/>
            <w:noWrap w:val="0"/>
            <w:vAlign w:val="center"/>
          </w:tcPr>
          <w:p w14:paraId="4DD31AFC">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1128" w:type="dxa"/>
            <w:gridSpan w:val="2"/>
            <w:noWrap w:val="0"/>
            <w:vAlign w:val="center"/>
          </w:tcPr>
          <w:p w14:paraId="51704055">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1269" w:type="dxa"/>
            <w:noWrap w:val="0"/>
            <w:vAlign w:val="center"/>
          </w:tcPr>
          <w:p w14:paraId="5CE91A95">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928" w:type="dxa"/>
            <w:noWrap w:val="0"/>
            <w:vAlign w:val="center"/>
          </w:tcPr>
          <w:p w14:paraId="1D372A78">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r>
      <w:tr w14:paraId="36C1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6" w:type="dxa"/>
            <w:noWrap w:val="0"/>
            <w:vAlign w:val="center"/>
          </w:tcPr>
          <w:p w14:paraId="5E7A3EEB">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1254" w:type="dxa"/>
            <w:noWrap w:val="0"/>
            <w:vAlign w:val="center"/>
          </w:tcPr>
          <w:p w14:paraId="2DE69B52">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2823" w:type="dxa"/>
            <w:gridSpan w:val="4"/>
            <w:noWrap w:val="0"/>
            <w:vAlign w:val="center"/>
          </w:tcPr>
          <w:p w14:paraId="52584D20">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1128" w:type="dxa"/>
            <w:gridSpan w:val="2"/>
            <w:noWrap w:val="0"/>
            <w:vAlign w:val="center"/>
          </w:tcPr>
          <w:p w14:paraId="5EAC226C">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1269" w:type="dxa"/>
            <w:noWrap w:val="0"/>
            <w:vAlign w:val="center"/>
          </w:tcPr>
          <w:p w14:paraId="10F9D7D9">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928" w:type="dxa"/>
            <w:noWrap w:val="0"/>
            <w:vAlign w:val="center"/>
          </w:tcPr>
          <w:p w14:paraId="4A5038B2">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r>
      <w:tr w14:paraId="0FA7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6" w:type="dxa"/>
            <w:noWrap w:val="0"/>
            <w:vAlign w:val="center"/>
          </w:tcPr>
          <w:p w14:paraId="513D0DA9">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1254" w:type="dxa"/>
            <w:noWrap w:val="0"/>
            <w:vAlign w:val="center"/>
          </w:tcPr>
          <w:p w14:paraId="3E98BA1E">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2823" w:type="dxa"/>
            <w:gridSpan w:val="4"/>
            <w:noWrap w:val="0"/>
            <w:vAlign w:val="center"/>
          </w:tcPr>
          <w:p w14:paraId="551C0908">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1128" w:type="dxa"/>
            <w:gridSpan w:val="2"/>
            <w:noWrap w:val="0"/>
            <w:vAlign w:val="center"/>
          </w:tcPr>
          <w:p w14:paraId="1EB2E3C7">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1269" w:type="dxa"/>
            <w:noWrap w:val="0"/>
            <w:vAlign w:val="center"/>
          </w:tcPr>
          <w:p w14:paraId="4E71BE32">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928" w:type="dxa"/>
            <w:noWrap w:val="0"/>
            <w:vAlign w:val="center"/>
          </w:tcPr>
          <w:p w14:paraId="4009BD6D">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r>
      <w:tr w14:paraId="7A31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6" w:type="dxa"/>
            <w:noWrap w:val="0"/>
            <w:vAlign w:val="center"/>
          </w:tcPr>
          <w:p w14:paraId="27A8442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1254" w:type="dxa"/>
            <w:noWrap w:val="0"/>
            <w:vAlign w:val="center"/>
          </w:tcPr>
          <w:p w14:paraId="14FDB0FE">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2823" w:type="dxa"/>
            <w:gridSpan w:val="4"/>
            <w:noWrap w:val="0"/>
            <w:vAlign w:val="center"/>
          </w:tcPr>
          <w:p w14:paraId="223DF78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1128" w:type="dxa"/>
            <w:gridSpan w:val="2"/>
            <w:noWrap w:val="0"/>
            <w:vAlign w:val="center"/>
          </w:tcPr>
          <w:p w14:paraId="0D38A6F8">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1269" w:type="dxa"/>
            <w:noWrap w:val="0"/>
            <w:vAlign w:val="center"/>
          </w:tcPr>
          <w:p w14:paraId="15E9D496">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c>
          <w:tcPr>
            <w:tcW w:w="928" w:type="dxa"/>
            <w:noWrap w:val="0"/>
            <w:vAlign w:val="center"/>
          </w:tcPr>
          <w:p w14:paraId="6483304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cs="Times New Roman"/>
                <w:color w:val="000000" w:themeColor="text1"/>
                <w:kern w:val="0"/>
                <w:sz w:val="20"/>
                <w:highlight w:val="none"/>
                <w14:textFill>
                  <w14:solidFill>
                    <w14:schemeClr w14:val="tx1"/>
                  </w14:solidFill>
                </w14:textFill>
              </w:rPr>
            </w:pPr>
          </w:p>
        </w:tc>
      </w:tr>
    </w:tbl>
    <w:p w14:paraId="202662E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eastAsia="微软雅黑" w:cs="Times New Roman"/>
          <w:color w:val="000000" w:themeColor="text1"/>
          <w:sz w:val="1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本人承诺，上述登记事项均属实，不存在欺骗、隐瞒亲属关系的情况。如有不实，一经发现，本人同意取消录取资格或解除劳动合同并承担因此带来的一切后续责任。</w:t>
      </w:r>
    </w:p>
    <w:p w14:paraId="10E897D1">
      <w:pPr>
        <w:keepNext w:val="0"/>
        <w:keepLines w:val="0"/>
        <w:pageBreakBefore w:val="0"/>
        <w:widowControl w:val="0"/>
        <w:kinsoku/>
        <w:wordWrap/>
        <w:overflowPunct/>
        <w:topLinePunct w:val="0"/>
        <w:autoSpaceDE/>
        <w:autoSpaceDN/>
        <w:bidi w:val="0"/>
        <w:adjustRightInd/>
        <w:snapToGrid/>
        <w:spacing w:line="500" w:lineRule="exact"/>
        <w:ind w:firstLine="360" w:firstLineChars="200"/>
        <w:jc w:val="left"/>
        <w:textAlignment w:val="auto"/>
        <w:rPr>
          <w:rFonts w:ascii="Times New Roman" w:hAnsi="Times New Roman" w:eastAsia="微软雅黑" w:cs="Times New Roman"/>
          <w:color w:val="000000" w:themeColor="text1"/>
          <w:sz w:val="18"/>
          <w:highlight w:val="none"/>
          <w14:textFill>
            <w14:solidFill>
              <w14:schemeClr w14:val="tx1"/>
            </w14:solidFill>
          </w14:textFill>
        </w:rPr>
      </w:pPr>
    </w:p>
    <w:p w14:paraId="76A5020B">
      <w:pPr>
        <w:keepNext w:val="0"/>
        <w:keepLines w:val="0"/>
        <w:pageBreakBefore w:val="0"/>
        <w:widowControl w:val="0"/>
        <w:kinsoku/>
        <w:wordWrap/>
        <w:overflowPunct/>
        <w:topLinePunct w:val="0"/>
        <w:autoSpaceDE/>
        <w:autoSpaceDN/>
        <w:bidi w:val="0"/>
        <w:adjustRightInd/>
        <w:snapToGrid/>
        <w:spacing w:line="500" w:lineRule="exact"/>
        <w:ind w:firstLine="360" w:firstLineChars="200"/>
        <w:jc w:val="left"/>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default" w:ascii="Times New Roman" w:hAnsi="Times New Roman" w:eastAsia="微软雅黑" w:cs="Times New Roman"/>
          <w:color w:val="000000" w:themeColor="text1"/>
          <w:sz w:val="18"/>
          <w:highlight w:val="none"/>
          <w14:textFill>
            <w14:solidFill>
              <w14:schemeClr w14:val="tx1"/>
            </w14:solidFill>
          </w14:textFill>
        </w:rPr>
        <w:t xml:space="preserve"> </w:t>
      </w:r>
      <w:r>
        <w:rPr>
          <w:rFonts w:ascii="Times New Roman" w:hAnsi="Times New Roman" w:eastAsia="微软雅黑" w:cs="Times New Roman"/>
          <w:color w:val="000000" w:themeColor="text1"/>
          <w:sz w:val="18"/>
          <w:highlight w:val="none"/>
          <w14:textFill>
            <w14:solidFill>
              <w14:schemeClr w14:val="tx1"/>
            </w14:solidFill>
          </w14:textFill>
        </w:rPr>
        <w:t xml:space="preserve">                                     </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承诺人：</w:t>
      </w:r>
    </w:p>
    <w:p w14:paraId="602E709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年     月     日</w:t>
      </w:r>
    </w:p>
    <w:p w14:paraId="053814E4"/>
    <w:sectPr>
      <w:footerReference r:id="rId3" w:type="default"/>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238E">
    <w:pPr>
      <w:pStyle w:val="5"/>
      <w:ind w:right="360" w:firstLine="360"/>
      <w:jc w:val="right"/>
      <w:rPr>
        <w:rFonts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F53C5">
                          <w:pPr>
                            <w:pStyle w:val="5"/>
                            <w:keepNext w:val="0"/>
                            <w:keepLines w:val="0"/>
                            <w:pageBreakBefore w:val="0"/>
                            <w:widowControl w:val="0"/>
                            <w:kinsoku/>
                            <w:wordWrap/>
                            <w:overflowPunct/>
                            <w:topLinePunct w:val="0"/>
                            <w:bidi w:val="0"/>
                            <w:adjustRightInd/>
                            <w:snapToGrid w:val="0"/>
                            <w:ind w:left="420" w:leftChars="200" w:right="420" w:rightChars="200"/>
                            <w:textAlignment w:val="auto"/>
                            <w:rPr>
                              <w:rFonts w:hint="default" w:eastAsia="宋体" w:asciiTheme="minorHAnsi" w:hAnsiTheme="minorHAnsi" w:cstheme="minorHAnsi"/>
                              <w:sz w:val="28"/>
                            </w:rPr>
                          </w:pPr>
                          <w:r>
                            <w:rPr>
                              <w:rFonts w:hint="eastAsia" w:ascii="宋体" w:hAnsi="宋体" w:eastAsia="宋体" w:cs="宋体"/>
                              <w:sz w:val="28"/>
                            </w:rPr>
                            <w:t xml:space="preserve">— </w:t>
                          </w:r>
                          <w:r>
                            <w:rPr>
                              <w:rFonts w:ascii="Times New Roman" w:hAnsi="Times New Roman" w:eastAsia="宋体"/>
                              <w:sz w:val="28"/>
                            </w:rPr>
                            <w:fldChar w:fldCharType="begin"/>
                          </w:r>
                          <w:r>
                            <w:rPr>
                              <w:rFonts w:ascii="Times New Roman" w:hAnsi="Times New Roman" w:eastAsia="宋体"/>
                              <w:sz w:val="28"/>
                            </w:rPr>
                            <w:instrText xml:space="preserve"> PAGE  \* MERGEFORMAT </w:instrText>
                          </w:r>
                          <w:r>
                            <w:rPr>
                              <w:rFonts w:ascii="Times New Roman" w:hAnsi="Times New Roman" w:eastAsia="宋体"/>
                              <w:sz w:val="28"/>
                            </w:rPr>
                            <w:fldChar w:fldCharType="separate"/>
                          </w:r>
                          <w:r>
                            <w:rPr>
                              <w:rFonts w:ascii="Times New Roman" w:hAnsi="Times New Roman" w:eastAsia="宋体"/>
                              <w:sz w:val="28"/>
                            </w:rPr>
                            <w:t>1</w:t>
                          </w:r>
                          <w:r>
                            <w:rPr>
                              <w:rFonts w:ascii="Times New Roman" w:hAnsi="Times New Roman" w:eastAsia="宋体"/>
                              <w:sz w:val="28"/>
                            </w:rPr>
                            <w:fldChar w:fldCharType="end"/>
                          </w:r>
                          <w:r>
                            <w:rPr>
                              <w:rFonts w:hint="eastAsia" w:ascii="宋体" w:hAnsi="宋体" w:eastAsia="宋体" w:cs="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EF53C5">
                    <w:pPr>
                      <w:pStyle w:val="5"/>
                      <w:keepNext w:val="0"/>
                      <w:keepLines w:val="0"/>
                      <w:pageBreakBefore w:val="0"/>
                      <w:widowControl w:val="0"/>
                      <w:kinsoku/>
                      <w:wordWrap/>
                      <w:overflowPunct/>
                      <w:topLinePunct w:val="0"/>
                      <w:bidi w:val="0"/>
                      <w:adjustRightInd/>
                      <w:snapToGrid w:val="0"/>
                      <w:ind w:left="420" w:leftChars="200" w:right="420" w:rightChars="200"/>
                      <w:textAlignment w:val="auto"/>
                      <w:rPr>
                        <w:rFonts w:hint="default" w:eastAsia="宋体" w:asciiTheme="minorHAnsi" w:hAnsiTheme="minorHAnsi" w:cstheme="minorHAnsi"/>
                        <w:sz w:val="28"/>
                      </w:rPr>
                    </w:pPr>
                    <w:r>
                      <w:rPr>
                        <w:rFonts w:hint="eastAsia" w:ascii="宋体" w:hAnsi="宋体" w:eastAsia="宋体" w:cs="宋体"/>
                        <w:sz w:val="28"/>
                      </w:rPr>
                      <w:t xml:space="preserve">— </w:t>
                    </w:r>
                    <w:r>
                      <w:rPr>
                        <w:rFonts w:ascii="Times New Roman" w:hAnsi="Times New Roman" w:eastAsia="宋体"/>
                        <w:sz w:val="28"/>
                      </w:rPr>
                      <w:fldChar w:fldCharType="begin"/>
                    </w:r>
                    <w:r>
                      <w:rPr>
                        <w:rFonts w:ascii="Times New Roman" w:hAnsi="Times New Roman" w:eastAsia="宋体"/>
                        <w:sz w:val="28"/>
                      </w:rPr>
                      <w:instrText xml:space="preserve"> PAGE  \* MERGEFORMAT </w:instrText>
                    </w:r>
                    <w:r>
                      <w:rPr>
                        <w:rFonts w:ascii="Times New Roman" w:hAnsi="Times New Roman" w:eastAsia="宋体"/>
                        <w:sz w:val="28"/>
                      </w:rPr>
                      <w:fldChar w:fldCharType="separate"/>
                    </w:r>
                    <w:r>
                      <w:rPr>
                        <w:rFonts w:ascii="Times New Roman" w:hAnsi="Times New Roman" w:eastAsia="宋体"/>
                        <w:sz w:val="28"/>
                      </w:rPr>
                      <w:t>1</w:t>
                    </w:r>
                    <w:r>
                      <w:rPr>
                        <w:rFonts w:ascii="Times New Roman" w:hAnsi="Times New Roman" w:eastAsia="宋体"/>
                        <w:sz w:val="28"/>
                      </w:rPr>
                      <w:fldChar w:fldCharType="end"/>
                    </w:r>
                    <w:r>
                      <w:rPr>
                        <w:rFonts w:hint="eastAsia" w:ascii="宋体" w:hAnsi="宋体" w:eastAsia="宋体" w:cs="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MWU4NTJmOTY4ZmJkNzEwN2M3YzUxMGU3NWE4OGQifQ=="/>
  </w:docVars>
  <w:rsids>
    <w:rsidRoot w:val="0B6007B3"/>
    <w:rsid w:val="09DB0338"/>
    <w:rsid w:val="0B6007B3"/>
    <w:rsid w:val="16E834C3"/>
    <w:rsid w:val="172C0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next w:val="4"/>
    <w:qFormat/>
    <w:uiPriority w:val="0"/>
    <w:pPr>
      <w:widowControl w:val="0"/>
      <w:jc w:val="both"/>
    </w:pPr>
    <w:rPr>
      <w:rFonts w:ascii="方正仿宋_GB2312" w:eastAsia="方正仿宋_GB2312" w:hAnsiTheme="minorHAnsi" w:cstheme="minorBidi"/>
      <w:kern w:val="2"/>
      <w:sz w:val="32"/>
      <w:szCs w:val="24"/>
      <w:lang w:val="en-US" w:eastAsia="zh-CN" w:bidi="ar-SA"/>
    </w:rPr>
  </w:style>
  <w:style w:type="paragraph" w:customStyle="1" w:styleId="4">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character" w:styleId="8">
    <w:name w:val="Strong"/>
    <w:qFormat/>
    <w:uiPriority w:val="22"/>
    <w:rPr>
      <w:b/>
      <w:bCs/>
    </w:rPr>
  </w:style>
  <w:style w:type="paragraph" w:customStyle="1" w:styleId="9">
    <w:name w:val="正文2"/>
    <w:basedOn w:val="1"/>
    <w:next w:val="1"/>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4613</Words>
  <Characters>4851</Characters>
  <Lines>0</Lines>
  <Paragraphs>0</Paragraphs>
  <TotalTime>1</TotalTime>
  <ScaleCrop>false</ScaleCrop>
  <LinksUpToDate>false</LinksUpToDate>
  <CharactersWithSpaces>5009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2025-08-12T01:17:00Z</dcterms:created>
  <dc:creator>MIEMIE</dc:creator>
  <cp:lastModifiedBy>李彬</cp:lastModifiedBy>
  <dcterms:modified xsi:type="dcterms:W3CDTF">2025-08-12T02:48:59Z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777C02DC5C42420392A449C09DBD325B_13</vt:lpwstr>
  </property>
  <property fmtid="{D5CDD505-2E9C-101B-9397-08002B2CF9AE}" pid="4" name="KSOTemplateDocerSaveRecord">
    <vt:lpwstr>eyJoZGlkIjoiOTI2N2YzMDI1Y2NkNTFlMDdhOWJkZjM1MzlkMTAwNTciLCJ1c2VySWQiOiI3NTE0ODc5NjgifQ==</vt:lpwstr>
  </property>
</Properties>
</file>