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5CE8C">
      <w:pPr>
        <w:widowControl w:val="0"/>
        <w:tabs>
          <w:tab w:val="center" w:pos="4153"/>
          <w:tab w:val="right" w:pos="8306"/>
        </w:tabs>
        <w:snapToGrid w:val="0"/>
        <w:ind w:firstLine="0" w:firstLineChars="0"/>
        <w:jc w:val="left"/>
        <w:rPr>
          <w:rFonts w:eastAsia="方正黑体_GBK" w:cs="Times New Roman"/>
          <w:color w:val="auto"/>
          <w:sz w:val="32"/>
          <w:szCs w:val="32"/>
          <w:highlight w:val="none"/>
        </w:rPr>
      </w:pPr>
      <w:r>
        <w:rPr>
          <w:rFonts w:hint="eastAsia" w:eastAsia="方正黑体_GBK" w:cs="Times New Roman"/>
          <w:color w:val="auto"/>
          <w:sz w:val="32"/>
          <w:szCs w:val="32"/>
          <w:highlight w:val="none"/>
        </w:rPr>
        <w:t>附</w:t>
      </w:r>
      <w:r>
        <w:rPr>
          <w:rFonts w:hint="eastAsia" w:eastAsia="方正黑体_GBK" w:cs="Times New Roman"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 w14:paraId="0D15CC87">
      <w:pPr>
        <w:spacing w:line="700" w:lineRule="exact"/>
        <w:jc w:val="center"/>
        <w:rPr>
          <w:rFonts w:ascii="Times New Roman" w:hAnsi="Times New Roman" w:eastAsia="方正小标宋_GBK" w:cs="Times New Roman"/>
          <w:b w:val="0"/>
          <w:bCs w:val="0"/>
          <w:color w:val="auto"/>
          <w:spacing w:val="-17"/>
          <w:sz w:val="44"/>
          <w:szCs w:val="44"/>
          <w:highlight w:val="none"/>
        </w:rPr>
      </w:pPr>
      <w:bookmarkStart w:id="0" w:name="OLE_LINK1"/>
      <w:r>
        <w:rPr>
          <w:rFonts w:ascii="Times New Roman" w:hAnsi="Times New Roman" w:eastAsia="方正小标宋_GBK" w:cs="Times New Roman"/>
          <w:b w:val="0"/>
          <w:bCs w:val="0"/>
          <w:color w:val="auto"/>
          <w:spacing w:val="-17"/>
          <w:sz w:val="44"/>
          <w:szCs w:val="44"/>
          <w:highlight w:val="none"/>
        </w:rPr>
        <w:t>广安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-17"/>
          <w:sz w:val="44"/>
          <w:szCs w:val="44"/>
          <w:highlight w:val="none"/>
        </w:rPr>
        <w:t>投资集团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-17"/>
          <w:sz w:val="44"/>
          <w:szCs w:val="44"/>
          <w:highlight w:val="none"/>
          <w:lang w:eastAsia="zh-CN"/>
        </w:rPr>
        <w:t>市场化选</w:t>
      </w:r>
      <w:r>
        <w:rPr>
          <w:rFonts w:ascii="Times New Roman" w:hAnsi="Times New Roman" w:eastAsia="方正小标宋_GBK" w:cs="Times New Roman"/>
          <w:b w:val="0"/>
          <w:bCs w:val="0"/>
          <w:color w:val="auto"/>
          <w:spacing w:val="-17"/>
          <w:sz w:val="44"/>
          <w:szCs w:val="44"/>
          <w:highlight w:val="none"/>
        </w:rPr>
        <w:t>聘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-17"/>
          <w:sz w:val="44"/>
          <w:szCs w:val="44"/>
          <w:highlight w:val="none"/>
          <w:lang w:eastAsia="zh-CN"/>
        </w:rPr>
        <w:t>职业经理人</w:t>
      </w:r>
      <w:r>
        <w:rPr>
          <w:rFonts w:ascii="Times New Roman" w:hAnsi="Times New Roman" w:eastAsia="方正小标宋_GBK" w:cs="Times New Roman"/>
          <w:b w:val="0"/>
          <w:bCs w:val="0"/>
          <w:color w:val="auto"/>
          <w:spacing w:val="-17"/>
          <w:sz w:val="44"/>
          <w:szCs w:val="44"/>
          <w:highlight w:val="none"/>
        </w:rPr>
        <w:t>岗位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-17"/>
          <w:sz w:val="44"/>
          <w:szCs w:val="44"/>
          <w:highlight w:val="none"/>
          <w:lang w:eastAsia="zh-CN"/>
        </w:rPr>
        <w:t>条件</w:t>
      </w:r>
      <w:r>
        <w:rPr>
          <w:rFonts w:ascii="Times New Roman" w:hAnsi="Times New Roman" w:eastAsia="方正小标宋_GBK" w:cs="Times New Roman"/>
          <w:b w:val="0"/>
          <w:bCs w:val="0"/>
          <w:color w:val="auto"/>
          <w:spacing w:val="-17"/>
          <w:sz w:val="44"/>
          <w:szCs w:val="44"/>
          <w:highlight w:val="none"/>
        </w:rPr>
        <w:t>一览表</w:t>
      </w:r>
    </w:p>
    <w:bookmarkEnd w:id="0"/>
    <w:tbl>
      <w:tblPr>
        <w:tblStyle w:val="9"/>
        <w:tblW w:w="13586" w:type="dxa"/>
        <w:jc w:val="center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983"/>
        <w:gridCol w:w="795"/>
        <w:gridCol w:w="750"/>
        <w:gridCol w:w="4831"/>
        <w:gridCol w:w="3480"/>
        <w:gridCol w:w="1258"/>
        <w:gridCol w:w="780"/>
      </w:tblGrid>
      <w:tr w14:paraId="17E1926E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Header/>
          <w:jc w:val="center"/>
        </w:trPr>
        <w:tc>
          <w:tcPr>
            <w:tcW w:w="70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9684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9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161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highlight w:val="none"/>
              </w:rPr>
              <w:t>用人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highlight w:val="none"/>
                <w:lang w:eastAsia="zh-CN"/>
              </w:rPr>
              <w:t>单位</w:t>
            </w:r>
          </w:p>
        </w:tc>
        <w:tc>
          <w:tcPr>
            <w:tcW w:w="7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7A25BF"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highlight w:val="none"/>
              </w:rPr>
              <w:t>拟聘</w:t>
            </w:r>
          </w:p>
          <w:p w14:paraId="60533C18"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highlight w:val="none"/>
              </w:rPr>
              <w:t>岗位</w:t>
            </w:r>
          </w:p>
        </w:tc>
        <w:tc>
          <w:tcPr>
            <w:tcW w:w="75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4539BD"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highlight w:val="none"/>
              </w:rPr>
              <w:t>拟聘</w:t>
            </w:r>
          </w:p>
          <w:p w14:paraId="4238C183"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highlight w:val="none"/>
              </w:rPr>
              <w:t>人数</w:t>
            </w:r>
          </w:p>
        </w:tc>
        <w:tc>
          <w:tcPr>
            <w:tcW w:w="48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605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highlight w:val="none"/>
              </w:rPr>
              <w:t>任职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highlight w:val="none"/>
                <w:lang w:eastAsia="zh-CN"/>
              </w:rPr>
              <w:t>资格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highlight w:val="none"/>
              </w:rPr>
              <w:t>条件</w:t>
            </w:r>
          </w:p>
        </w:tc>
        <w:tc>
          <w:tcPr>
            <w:tcW w:w="3480" w:type="dxa"/>
            <w:vAlign w:val="center"/>
          </w:tcPr>
          <w:p w14:paraId="6FC33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highlight w:val="none"/>
              </w:rPr>
              <w:t>主要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highlight w:val="none"/>
                <w:lang w:eastAsia="zh-CN"/>
              </w:rPr>
              <w:t>岗位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highlight w:val="none"/>
              </w:rPr>
              <w:t>职责</w:t>
            </w:r>
          </w:p>
        </w:tc>
        <w:tc>
          <w:tcPr>
            <w:tcW w:w="125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9C2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highlight w:val="none"/>
                <w:lang w:eastAsia="zh-CN"/>
              </w:rPr>
              <w:t>薪酬待遇</w:t>
            </w:r>
          </w:p>
        </w:tc>
        <w:tc>
          <w:tcPr>
            <w:tcW w:w="7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C80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highlight w:val="none"/>
              </w:rPr>
              <w:t>备注</w:t>
            </w:r>
          </w:p>
        </w:tc>
      </w:tr>
      <w:tr w14:paraId="510E6A6D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70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7A9CBF"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highlight w:val="none"/>
              </w:rPr>
              <w:t>1</w:t>
            </w:r>
          </w:p>
        </w:tc>
        <w:tc>
          <w:tcPr>
            <w:tcW w:w="9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61DD8F">
            <w:pPr>
              <w:widowControl w:val="0"/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/>
              </w:rPr>
              <w:t>广安中医药集团有限公司</w:t>
            </w:r>
          </w:p>
        </w:tc>
        <w:tc>
          <w:tcPr>
            <w:tcW w:w="7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16E1E4"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/>
              </w:rPr>
              <w:t>总经理</w:t>
            </w:r>
          </w:p>
        </w:tc>
        <w:tc>
          <w:tcPr>
            <w:tcW w:w="75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AE639B"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48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A85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contextualSpacing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年龄45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周岁及以下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（1979年6月30日后出生）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。</w:t>
            </w:r>
          </w:p>
          <w:p w14:paraId="0AE9CE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contextualSpacing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2.学历要求：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highlight w:val="none"/>
                <w:lang w:eastAsia="zh-CN"/>
              </w:rPr>
              <w:t>大学本科及以上学历。</w:t>
            </w:r>
          </w:p>
          <w:p w14:paraId="565E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contextualSpacing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3.专业要求：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医药、化学、经营管理专业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优先。</w:t>
            </w:r>
          </w:p>
          <w:p w14:paraId="3E69DA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contextualSpacing/>
              <w:jc w:val="left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/>
              </w:rPr>
              <w:t>年以上医药行业工作经历，其中，至少有3年以上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/>
              </w:rPr>
              <w:t>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/>
              </w:rPr>
              <w:t>行业国企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/>
              </w:rPr>
              <w:t>中层及以上管理经验或同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/>
              </w:rPr>
              <w:t>行业大中型规模企业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/>
              </w:rPr>
              <w:t>中层及以上管理经验或机关事业单位同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/>
              </w:rPr>
              <w:t>副科级及以上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/>
              </w:rPr>
              <w:t>工作经历。</w:t>
            </w:r>
          </w:p>
          <w:p w14:paraId="5DA90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contextualSpacing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.具有良好的政治素质、职业道德、职业操守，具有过硬的专业素质和治企能力，熟悉企业全面运作、企业经营管理，以往经营业绩突出，在所处行业或相关专业领域有一定影响力和认可度。</w:t>
            </w:r>
          </w:p>
          <w:p w14:paraId="5EA3A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contextualSpacing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.综合素质较高，具有敏锐的市场洞察力和准确的业务分析能力，具有出众的领导能力、组织协调能力、分析判断能力、风险防范能力、团队管理能力以及卓越的战略眼光，有强烈的事业心和责任心。</w:t>
            </w:r>
          </w:p>
          <w:p w14:paraId="0DA9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contextualSpacing/>
              <w:jc w:val="left"/>
              <w:textAlignment w:val="center"/>
              <w:rPr>
                <w:rFonts w:hint="default" w:ascii="Times New Roman" w:hAnsi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.熟悉国内医药领域政策变化动向，有丰富的医药理论知识，精通中药材种植、药品研发、采购、营销等各业务环节。</w:t>
            </w:r>
          </w:p>
        </w:tc>
        <w:tc>
          <w:tcPr>
            <w:tcW w:w="3480" w:type="dxa"/>
            <w:vAlign w:val="top"/>
          </w:tcPr>
          <w:p w14:paraId="0E9331D5">
            <w:pPr>
              <w:snapToGrid w:val="0"/>
              <w:spacing w:line="240" w:lineRule="exact"/>
              <w:ind w:firstLine="0" w:firstLineChars="0"/>
              <w:contextualSpacing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highlight w:val="none"/>
              </w:rPr>
              <w:t>1.根据集团要求，全面主持公司工作，对年度及任期工作任务及经营业绩的完成情况负责。</w:t>
            </w:r>
          </w:p>
          <w:p w14:paraId="37FB0002">
            <w:pPr>
              <w:snapToGrid w:val="0"/>
              <w:spacing w:line="240" w:lineRule="exact"/>
              <w:ind w:firstLine="0" w:firstLineChars="0"/>
              <w:contextualSpacing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highlight w:val="none"/>
              </w:rPr>
              <w:t>2.组织落实集团决策部署，组织实施公司战略，提出公司的业务规划、经营方针和经营形式。</w:t>
            </w:r>
          </w:p>
          <w:p w14:paraId="453732D6">
            <w:pPr>
              <w:snapToGrid w:val="0"/>
              <w:spacing w:line="240" w:lineRule="exact"/>
              <w:ind w:firstLine="0" w:firstLineChars="0"/>
              <w:contextualSpacing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highlight w:val="none"/>
              </w:rPr>
              <w:t>3.加强公司内控管理，促进企业安全、稳健经营，完善并落实公司管理制度、优化工作流程。</w:t>
            </w:r>
          </w:p>
          <w:p w14:paraId="0670C7A2">
            <w:pPr>
              <w:snapToGrid w:val="0"/>
              <w:spacing w:line="240" w:lineRule="exact"/>
              <w:ind w:firstLine="0" w:firstLineChars="0"/>
              <w:contextualSpacing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highlight w:val="none"/>
              </w:rPr>
              <w:t>4.协调、检查和督促各部门、各子企业的生产经营和改革管理工作。</w:t>
            </w:r>
          </w:p>
          <w:p w14:paraId="3D405D05">
            <w:pPr>
              <w:snapToGrid w:val="0"/>
              <w:spacing w:line="240" w:lineRule="exact"/>
              <w:ind w:firstLine="0" w:firstLineChars="0"/>
              <w:contextualSpacing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highlight w:val="none"/>
              </w:rPr>
              <w:t xml:space="preserve">5.推动重点项目、重大事项的谈判、决策与运作管理。推动公司各业务领域商业模式不断创新，积极进行业务拓展和发展。协调内外部客户关系，营造良好运营环境，积极探索与客户的合作模式，加强合作共赢。 </w:t>
            </w:r>
          </w:p>
          <w:p w14:paraId="5441B467">
            <w:pPr>
              <w:snapToGrid w:val="0"/>
              <w:spacing w:line="240" w:lineRule="exact"/>
              <w:ind w:firstLine="0" w:firstLineChars="0"/>
              <w:contextualSpacing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highlight w:val="none"/>
              </w:rPr>
              <w:t>6.遵守法律、法规和公司章程的规定，履行诚信和勤勉的义务，并承担相应责任。</w:t>
            </w:r>
          </w:p>
          <w:p w14:paraId="5DA7231C">
            <w:pPr>
              <w:snapToGrid w:val="0"/>
              <w:spacing w:line="240" w:lineRule="exact"/>
              <w:ind w:firstLine="0" w:firstLineChars="0"/>
              <w:contextualSpacing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highlight w:val="none"/>
              </w:rPr>
              <w:t>7.妥善处理公司重大突发事件。</w:t>
            </w:r>
          </w:p>
        </w:tc>
        <w:tc>
          <w:tcPr>
            <w:tcW w:w="125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93A8B3"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按市场化薪酬考核体系管理，执行“年薪+任期激励薪酬”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机制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，其中，年薪包括基本年薪、绩效年薪。</w:t>
            </w:r>
          </w:p>
        </w:tc>
        <w:tc>
          <w:tcPr>
            <w:tcW w:w="7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1A4447"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highlight w:val="none"/>
              </w:rPr>
            </w:pPr>
          </w:p>
        </w:tc>
      </w:tr>
    </w:tbl>
    <w:p w14:paraId="2DA10C80">
      <w:pPr>
        <w:rPr>
          <w:rFonts w:hint="default" w:ascii="方正仿宋_GBK" w:hAnsi="方正仿宋_GBK" w:eastAsia="方正仿宋_GBK" w:cs="方正仿宋_GBK"/>
          <w:color w:val="auto"/>
          <w:sz w:val="33"/>
          <w:szCs w:val="33"/>
          <w:highlight w:val="none"/>
          <w:lang w:val="en-US" w:eastAsia="zh-CN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531" w:right="2041" w:bottom="1531" w:left="170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B1DF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E09119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default" w:eastAsia="宋体" w:asciiTheme="minorHAnsi" w:hAnsiTheme="minorHAnsi" w:cstheme="minorHAnsi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E09119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default" w:eastAsia="宋体" w:asciiTheme="minorHAnsi" w:hAnsiTheme="minorHAnsi" w:cstheme="minorHAnsi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t>1</w:t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MWU4NTJmOTY4ZmJkNzEwN2M3YzUxMGU3NWE4OGQifQ=="/>
  </w:docVars>
  <w:rsids>
    <w:rsidRoot w:val="00000000"/>
    <w:rsid w:val="005528E7"/>
    <w:rsid w:val="034D6E12"/>
    <w:rsid w:val="050866C7"/>
    <w:rsid w:val="06E421FD"/>
    <w:rsid w:val="089923CB"/>
    <w:rsid w:val="0BC42576"/>
    <w:rsid w:val="0BCC0306"/>
    <w:rsid w:val="0E8006AC"/>
    <w:rsid w:val="110D6AF3"/>
    <w:rsid w:val="130325BB"/>
    <w:rsid w:val="14411813"/>
    <w:rsid w:val="14F46499"/>
    <w:rsid w:val="152253F0"/>
    <w:rsid w:val="158758AA"/>
    <w:rsid w:val="158F05BB"/>
    <w:rsid w:val="162F5EEB"/>
    <w:rsid w:val="18AF1D3A"/>
    <w:rsid w:val="1A555F58"/>
    <w:rsid w:val="1AEE37B2"/>
    <w:rsid w:val="1AF27544"/>
    <w:rsid w:val="1BB53792"/>
    <w:rsid w:val="1CE268EE"/>
    <w:rsid w:val="1D1217AE"/>
    <w:rsid w:val="1D397DA6"/>
    <w:rsid w:val="20847C5E"/>
    <w:rsid w:val="21BB1284"/>
    <w:rsid w:val="234819C1"/>
    <w:rsid w:val="23A90A15"/>
    <w:rsid w:val="25F50CB6"/>
    <w:rsid w:val="2AC450FA"/>
    <w:rsid w:val="2ADA5A13"/>
    <w:rsid w:val="2D041F18"/>
    <w:rsid w:val="2D491977"/>
    <w:rsid w:val="2EAD7449"/>
    <w:rsid w:val="2FBC3B51"/>
    <w:rsid w:val="30AC290D"/>
    <w:rsid w:val="30E8231A"/>
    <w:rsid w:val="31A11CF2"/>
    <w:rsid w:val="32581061"/>
    <w:rsid w:val="37250DEE"/>
    <w:rsid w:val="374504B5"/>
    <w:rsid w:val="378B147A"/>
    <w:rsid w:val="37B64C02"/>
    <w:rsid w:val="37C212C4"/>
    <w:rsid w:val="38DB184C"/>
    <w:rsid w:val="39455B68"/>
    <w:rsid w:val="3B2416DD"/>
    <w:rsid w:val="3F1E31CF"/>
    <w:rsid w:val="3F921F91"/>
    <w:rsid w:val="41FA23F0"/>
    <w:rsid w:val="41FC389F"/>
    <w:rsid w:val="42B850ED"/>
    <w:rsid w:val="43526F45"/>
    <w:rsid w:val="43E20674"/>
    <w:rsid w:val="44C464BE"/>
    <w:rsid w:val="44D92EFD"/>
    <w:rsid w:val="45704CB5"/>
    <w:rsid w:val="45AC0F39"/>
    <w:rsid w:val="45EC7588"/>
    <w:rsid w:val="474919DB"/>
    <w:rsid w:val="487174E3"/>
    <w:rsid w:val="49AC3E80"/>
    <w:rsid w:val="4C2C4C14"/>
    <w:rsid w:val="4CF451F0"/>
    <w:rsid w:val="4DCE3348"/>
    <w:rsid w:val="4ED046A6"/>
    <w:rsid w:val="511D0F3D"/>
    <w:rsid w:val="513E03B6"/>
    <w:rsid w:val="522E797C"/>
    <w:rsid w:val="55012924"/>
    <w:rsid w:val="55671F36"/>
    <w:rsid w:val="5583158B"/>
    <w:rsid w:val="56240977"/>
    <w:rsid w:val="56280B65"/>
    <w:rsid w:val="57F65BCC"/>
    <w:rsid w:val="58C316DC"/>
    <w:rsid w:val="5934151A"/>
    <w:rsid w:val="5B9A4416"/>
    <w:rsid w:val="5CC61D78"/>
    <w:rsid w:val="5D0B425F"/>
    <w:rsid w:val="5D14355C"/>
    <w:rsid w:val="5E854A0A"/>
    <w:rsid w:val="5E85682D"/>
    <w:rsid w:val="5EE461D1"/>
    <w:rsid w:val="5F2C4F52"/>
    <w:rsid w:val="621D1C40"/>
    <w:rsid w:val="62B707B9"/>
    <w:rsid w:val="64001098"/>
    <w:rsid w:val="64AF3576"/>
    <w:rsid w:val="660D1128"/>
    <w:rsid w:val="66F713FE"/>
    <w:rsid w:val="674175FB"/>
    <w:rsid w:val="687D00B5"/>
    <w:rsid w:val="698C4A5A"/>
    <w:rsid w:val="6DDC132A"/>
    <w:rsid w:val="6E6214B7"/>
    <w:rsid w:val="6ED335DE"/>
    <w:rsid w:val="6FC774AF"/>
    <w:rsid w:val="70440C9B"/>
    <w:rsid w:val="727404F6"/>
    <w:rsid w:val="769A2980"/>
    <w:rsid w:val="77813373"/>
    <w:rsid w:val="78203FA0"/>
    <w:rsid w:val="79BB64A5"/>
    <w:rsid w:val="79D330C6"/>
    <w:rsid w:val="79FB5D88"/>
    <w:rsid w:val="7B9100C4"/>
    <w:rsid w:val="7D9C0B6E"/>
    <w:rsid w:val="7E76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next w:val="4"/>
    <w:qFormat/>
    <w:uiPriority w:val="0"/>
    <w:pPr>
      <w:widowControl w:val="0"/>
      <w:jc w:val="both"/>
    </w:pPr>
    <w:rPr>
      <w:rFonts w:ascii="方正仿宋_GB2312" w:eastAsia="方正仿宋_GB2312" w:hAnsiTheme="minorHAnsi" w:cstheme="minorBidi"/>
      <w:kern w:val="2"/>
      <w:sz w:val="32"/>
      <w:szCs w:val="24"/>
      <w:lang w:val="en-US" w:eastAsia="zh-CN" w:bidi="ar-SA"/>
    </w:rPr>
  </w:style>
  <w:style w:type="paragraph" w:customStyle="1" w:styleId="4">
    <w:name w:val="附件标题-1"/>
    <w:next w:val="1"/>
    <w:qFormat/>
    <w:uiPriority w:val="0"/>
    <w:pPr>
      <w:widowControl w:val="0"/>
      <w:spacing w:beforeLines="50" w:afterLines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黑体"/>
      <w:kern w:val="0"/>
      <w:sz w:val="24"/>
      <w:szCs w:val="24"/>
    </w:rPr>
  </w:style>
  <w:style w:type="paragraph" w:styleId="8">
    <w:name w:val="Title"/>
    <w:basedOn w:val="1"/>
    <w:next w:val="1"/>
    <w:qFormat/>
    <w:uiPriority w:val="0"/>
    <w:pPr>
      <w:adjustRightInd w:val="0"/>
      <w:spacing w:line="360" w:lineRule="auto"/>
      <w:ind w:right="55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character" w:styleId="11">
    <w:name w:val="Strong"/>
    <w:qFormat/>
    <w:uiPriority w:val="22"/>
    <w:rPr>
      <w:b/>
      <w:bCs/>
    </w:rPr>
  </w:style>
  <w:style w:type="paragraph" w:customStyle="1" w:styleId="12">
    <w:name w:val="正文2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4561</Words>
  <Characters>4793</Characters>
  <Lines>0</Lines>
  <Paragraphs>0</Paragraphs>
  <TotalTime>56</TotalTime>
  <ScaleCrop>false</ScaleCrop>
  <LinksUpToDate>false</LinksUpToDate>
  <CharactersWithSpaces>4951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2025-01-06T09:15:00Z</dcterms:created>
  <dc:creator>Administrator</dc:creator>
  <cp:lastModifiedBy>李彬</cp:lastModifiedBy>
  <cp:lastPrinted>2025-06-27T01:58:00Z</cp:lastPrinted>
  <dcterms:modified xsi:type="dcterms:W3CDTF">2025-06-30T08:41:53Z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DocerSaveRecord">
    <vt:lpwstr>eyJoZGlkIjoiOTI2N2YzMDI1Y2NkNTFlMDdhOWJkZjM1MzlkMTAwNTciLCJ1c2VySWQiOiI3NTE0ODc5NjgifQ==</vt:lpwstr>
  </property>
  <property fmtid="{D5CDD505-2E9C-101B-9397-08002B2CF9AE}" pid="4" name="ICV">
    <vt:lpwstr>0261B958AD7C40F6B25CAC6926FA5A01_13</vt:lpwstr>
  </property>
</Properties>
</file>