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附件：</w:t>
      </w: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sz w:val="44"/>
          <w:szCs w:val="52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52"/>
          <w:highlight w:val="none"/>
        </w:rPr>
        <w:t>安徽国控资产管理有限公司2025年</w:t>
      </w:r>
      <w:r>
        <w:rPr>
          <w:rFonts w:hint="eastAsia" w:ascii="Times New Roman" w:hAnsi="Times New Roman" w:eastAsia="方正小标宋简体" w:cs="Times New Roman"/>
          <w:sz w:val="44"/>
          <w:szCs w:val="52"/>
          <w:highlight w:val="none"/>
          <w:lang w:eastAsia="zh-CN"/>
        </w:rPr>
        <w:t>第二季度社会</w:t>
      </w:r>
      <w:r>
        <w:rPr>
          <w:rFonts w:ascii="Times New Roman" w:hAnsi="Times New Roman" w:eastAsia="方正小标宋简体" w:cs="Times New Roman"/>
          <w:sz w:val="44"/>
          <w:szCs w:val="52"/>
          <w:highlight w:val="none"/>
        </w:rPr>
        <w:t>公开招聘岗位简章</w:t>
      </w:r>
    </w:p>
    <w:bookmarkEnd w:id="0"/>
    <w:tbl>
      <w:tblPr>
        <w:tblStyle w:val="5"/>
        <w:tblW w:w="14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1418"/>
        <w:gridCol w:w="992"/>
        <w:gridCol w:w="2149"/>
        <w:gridCol w:w="1220"/>
        <w:gridCol w:w="6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  <w:t>岗位序号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  <w:t>招聘部门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highlight w:val="none"/>
              </w:rPr>
              <w:t>招聘岗位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  <w:t>招聘</w:t>
            </w: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  <w:t>学历</w:t>
            </w: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</w:rPr>
              <w:t>任职资格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信息员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网络工程、信息安全、电子与计算机工程等相关专业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硕士研究生及以上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1、熟悉基本的互联网协议，具有企业网络基础设施、网络公共安全体系建设及运维管理2年以上工作经验；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2.熟悉信息安全架构、主流安全技术防范手段，能够独立完成网络、主机、数据库的风险评估操作及建立安全基线等工作；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3.有良好的处理解决问题能力、组织协调能力和团队协作能力；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4.35周岁及以下。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财务管理部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会计员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会计学、财务管理等相关专业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硕士研究生及以上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1、具有较强的逻辑分析能力和沟通协调能力；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2、能够熟练使用办公软件进行数据分析，处理相关数据；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3、责任心较强，为人正直诚实守信，具有较好的抗压能力；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4、应届毕业生，27周岁及以下。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改革发展规划部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改革发展员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经济学、管理学、法学等相关专业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硕士研究生及以上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1、具有较扎实的文字功底和较强的学习研究能力；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2、具有较强的逻辑分析能力和沟通协调能力；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3、责任心较强，为人正直诚实守信，具有较好的抗压能力；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4、应届毕业生，27周岁及以下。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审计法务风控部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资产风控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审计、财务等相关专业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硕士研究生及以上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1、熟悉内部审计、会计有关法律法规；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br w:type="pag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2、具备3年及以上审计、风控相关工作经验；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br w:type="pag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3、具有较强的综合性文字写作和表达能力；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br w:type="pag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4、35周岁及以下，持有CPA、CIA证书者优先。</w:t>
            </w: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>
      <w:pPr>
        <w:spacing w:line="579" w:lineRule="exact"/>
        <w:ind w:left="480" w:hanging="480" w:hangingChars="200"/>
        <w:jc w:val="left"/>
        <w:rPr>
          <w:rFonts w:ascii="Times New Roman" w:hAnsi="Times New Roman" w:eastAsia="楷体" w:cs="Times New Roman"/>
          <w:sz w:val="24"/>
          <w:highlight w:val="none"/>
        </w:rPr>
      </w:pPr>
      <w:r>
        <w:rPr>
          <w:rFonts w:ascii="Times New Roman" w:hAnsi="Times New Roman" w:eastAsia="楷体" w:cs="Times New Roman"/>
          <w:sz w:val="24"/>
          <w:highlight w:val="none"/>
        </w:rPr>
        <w:t>注：1.“27周岁以下”为“1998年4月1日以后出生”（其它涉及年龄要求以此类推）；</w:t>
      </w:r>
    </w:p>
    <w:p>
      <w:pPr>
        <w:spacing w:line="579" w:lineRule="exact"/>
        <w:ind w:left="420" w:leftChars="200"/>
        <w:jc w:val="left"/>
        <w:rPr>
          <w:rFonts w:ascii="Times New Roman" w:hAnsi="Times New Roman" w:eastAsia="楷体" w:cs="Times New Roman"/>
          <w:sz w:val="24"/>
          <w:highlight w:val="none"/>
        </w:rPr>
      </w:pPr>
      <w:r>
        <w:rPr>
          <w:rFonts w:ascii="Times New Roman" w:hAnsi="Times New Roman" w:eastAsia="楷体" w:cs="Times New Roman"/>
          <w:sz w:val="24"/>
          <w:highlight w:val="none"/>
        </w:rPr>
        <w:t>2.特别优秀者年龄等条件可适当放宽；</w:t>
      </w:r>
    </w:p>
    <w:p>
      <w:pPr>
        <w:spacing w:line="579" w:lineRule="exact"/>
        <w:ind w:left="420" w:leftChars="200"/>
        <w:jc w:val="left"/>
        <w:rPr>
          <w:rFonts w:ascii="Times New Roman" w:hAnsi="Times New Roman" w:eastAsia="楷体" w:cs="Times New Roman"/>
          <w:sz w:val="24"/>
          <w:highlight w:val="none"/>
        </w:rPr>
      </w:pPr>
      <w:r>
        <w:rPr>
          <w:rFonts w:ascii="Times New Roman" w:hAnsi="Times New Roman" w:eastAsia="楷体" w:cs="Times New Roman"/>
          <w:sz w:val="24"/>
          <w:highlight w:val="none"/>
        </w:rPr>
        <w:t>3.任职资格中“2年工作经验”为“2023年4月1日以前开始在相关岗位工作”。</w:t>
      </w:r>
    </w:p>
    <w:p>
      <w:pPr>
        <w:rPr>
          <w:rFonts w:ascii="Times New Roman" w:hAnsi="Times New Roman" w:cs="Times New Roman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F4"/>
    <w:rsid w:val="00105CF4"/>
    <w:rsid w:val="002F6FD4"/>
    <w:rsid w:val="00482B0D"/>
    <w:rsid w:val="00AE4E96"/>
    <w:rsid w:val="00B30F95"/>
    <w:rsid w:val="00BA0CEF"/>
    <w:rsid w:val="00C30ADB"/>
    <w:rsid w:val="00FD6D8D"/>
    <w:rsid w:val="072F56C2"/>
    <w:rsid w:val="0F7D6A6F"/>
    <w:rsid w:val="12B24C82"/>
    <w:rsid w:val="21A876CB"/>
    <w:rsid w:val="3A10210A"/>
    <w:rsid w:val="47B51589"/>
    <w:rsid w:val="48147269"/>
    <w:rsid w:val="48F076BC"/>
    <w:rsid w:val="4D63406D"/>
    <w:rsid w:val="4E5B3B3E"/>
    <w:rsid w:val="600102B0"/>
    <w:rsid w:val="67955879"/>
    <w:rsid w:val="67FB6AE0"/>
    <w:rsid w:val="68FC11C8"/>
    <w:rsid w:val="727B1B10"/>
    <w:rsid w:val="76EB7264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2208</Words>
  <Characters>2338</Characters>
  <Lines>17</Lines>
  <Paragraphs>4</Paragraphs>
  <TotalTime>169</TotalTime>
  <ScaleCrop>false</ScaleCrop>
  <LinksUpToDate>false</LinksUpToDate>
  <CharactersWithSpaces>2347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2025-04-15T13:11:00Z</dcterms:created>
  <dc:creator>RLZY</dc:creator>
  <cp:lastModifiedBy> </cp:lastModifiedBy>
  <dcterms:modified xsi:type="dcterms:W3CDTF">2025-04-25T18:39:54Z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KSOTemplateDocerSaveRecord">
    <vt:lpwstr>eyJoZGlkIjoiZTVlYWIzMzI1Nzg0MzlhZThiZWE3MTQ4N2U5ZjNkYjkiLCJ1c2VySWQiOiIxNjczNDE4NzM5In0=</vt:lpwstr>
  </property>
  <property fmtid="{D5CDD505-2E9C-101B-9397-08002B2CF9AE}" pid="4" name="ICV">
    <vt:lpwstr>D41799FFB3C9E17A7A660B68B7F0CA8D</vt:lpwstr>
  </property>
</Properties>
</file>