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年内黄县先进制造业开发区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1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28"/>
          <w:szCs w:val="28"/>
        </w:rPr>
        <w:t>聘岗位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表</w:t>
      </w:r>
      <w:bookmarkEnd w:id="0"/>
    </w:p>
    <w:bookmarkEnd w:id="1"/>
    <w:tbl>
      <w:tblPr>
        <w:tblStyle w:val="4"/>
        <w:tblW w:w="10392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038"/>
        <w:gridCol w:w="1023"/>
        <w:gridCol w:w="707"/>
        <w:gridCol w:w="878"/>
        <w:gridCol w:w="817"/>
        <w:gridCol w:w="1233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内设机构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计划职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龄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党政办公室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安全生产岗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40周岁及以下（1985年1月1日及以后出生）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有一年以上安全生产工作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经济发展局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安全生产岗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40周岁及以下（1985年1月1日及以后出生）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有一年以上安全生产工作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规划建设局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安全生产岗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40周岁及以下（1985年1月1日及以后出生）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有一年以上安全生产工作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投资促进局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局长岗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45周岁及以下（1980年1月1日及以后出生）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正科级干部，或担任副科级干部2年以上，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招商、重点项目谋划、项目服务等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安全生产岗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40周岁及以下（1985年1月1日及以后出生）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有一年以上安全生产工作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招商岗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研究生及以上学历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法律类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40周岁及以下（1985年1月1日及以后出生）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有一年以上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招商、项目服务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45周岁及以下（1980年1月1日及以后出生）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有一年以上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招商、项目服务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的在编人员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行政审批局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安全生产岗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40周岁及以下（1985年1月1日及以后出生）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有一年以上安全生产工作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行政审批岗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研究生及以上学历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法律类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40周岁及以下（1985年1月1日及以后出生）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所属行政、事业单位符合条件的在编人员，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有一年以上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项目备案、审批、服务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（管委会以外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员需现工作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批准后方可报名)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0ACB"/>
    <w:rsid w:val="04D23ACE"/>
    <w:rsid w:val="0F2B68FD"/>
    <w:rsid w:val="41D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2025-01-07T03:28:00Z</dcterms:created>
  <dc:creator>朱斌</dc:creator>
  <cp:lastModifiedBy>朱斌</cp:lastModifiedBy>
  <dcterms:modified xsi:type="dcterms:W3CDTF">2025-01-07T03:29:30Z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