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80" w:lineRule="exact"/>
        <w:jc w:val="both"/>
        <w:rPr>
          <w:rFonts w:hint="eastAsia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黑体_GBK" w:cs="方正黑体_GBK"/>
          <w:color w:val="000000"/>
          <w:sz w:val="32"/>
          <w:szCs w:val="32"/>
          <w:shd w:val="clear" w:color="auto" w:fill="FFFFFF"/>
        </w:rPr>
        <w:t>附件1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jc w:val="center"/>
        <w:rPr>
          <w:rFonts w:hint="eastAsia" w:eastAsia="方正仿宋_GBK" w:cs="方正仿宋_GBK"/>
          <w:color w:val="000000"/>
          <w:sz w:val="44"/>
          <w:szCs w:val="44"/>
          <w:shd w:val="clear" w:color="auto" w:fill="FFFFFF"/>
        </w:rPr>
      </w:pP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440" w:firstLineChars="100"/>
        <w:jc w:val="center"/>
        <w:rPr>
          <w:rFonts w:hint="eastAsia" w:eastAsia="方正小标宋_GBK" w:cs="方正小标宋_GBK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hAnsi="Times New Roman" w:eastAsia="方正小标宋_GBK" w:cs="Times New Roman"/>
          <w:color w:val="000000"/>
          <w:sz w:val="44"/>
          <w:szCs w:val="44"/>
          <w:shd w:val="clear" w:color="auto" w:fill="FFFFFF"/>
        </w:rPr>
        <w:t>2024</w:t>
      </w:r>
      <w:r>
        <w:rPr>
          <w:rFonts w:ascii="Times New Roman" w:eastAsia="方正小标宋_GBK" w:cs="Times New Roman"/>
          <w:color w:val="000000"/>
          <w:sz w:val="44"/>
          <w:szCs w:val="44"/>
          <w:shd w:val="clear" w:color="auto" w:fill="FFFFFF"/>
        </w:rPr>
        <w:t>年</w:t>
      </w:r>
      <w:r>
        <w:rPr>
          <w:rFonts w:hint="eastAsia" w:eastAsia="方正小标宋_GBK" w:cs="方正小标宋_GBK"/>
          <w:color w:val="000000"/>
          <w:sz w:val="44"/>
          <w:szCs w:val="44"/>
          <w:shd w:val="clear" w:color="auto" w:fill="FFFFFF"/>
        </w:rPr>
        <w:t>度资阳市教育和体育局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440" w:firstLineChars="100"/>
        <w:jc w:val="center"/>
        <w:rPr>
          <w:rFonts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eastAsia="方正小标宋_GBK" w:cs="方正小标宋_GBK"/>
          <w:color w:val="000000"/>
          <w:sz w:val="44"/>
          <w:szCs w:val="44"/>
          <w:shd w:val="clear" w:color="auto" w:fill="FFFFFF"/>
        </w:rPr>
        <w:t>面向全市比选商调事业人员岗位表</w:t>
      </w:r>
    </w:p>
    <w:bookmarkEnd w:id="0"/>
    <w:p>
      <w:pPr>
        <w:pStyle w:val="3"/>
        <w:shd w:val="clear" w:color="auto" w:fill="FFFFFF"/>
        <w:spacing w:before="0" w:beforeAutospacing="0" w:after="0" w:afterAutospacing="0" w:line="580" w:lineRule="exact"/>
        <w:ind w:firstLine="360" w:firstLineChars="100"/>
        <w:jc w:val="center"/>
        <w:rPr>
          <w:rFonts w:hint="eastAsia" w:eastAsia="方正小标宋_GBK" w:cs="方正小标宋_GBK"/>
          <w:color w:val="000000"/>
          <w:sz w:val="36"/>
          <w:szCs w:val="36"/>
          <w:shd w:val="clear" w:color="auto" w:fill="FFFFFF"/>
        </w:rPr>
      </w:pPr>
    </w:p>
    <w:tbl>
      <w:tblPr>
        <w:tblStyle w:val="4"/>
        <w:tblW w:w="95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263"/>
        <w:gridCol w:w="992"/>
        <w:gridCol w:w="992"/>
        <w:gridCol w:w="4111"/>
        <w:gridCol w:w="6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eastAsia="方正黑体_GBK" w:cs="方正黑体_GBK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eastAsia="方正黑体_GBK" w:cs="方正黑体_GBK"/>
                <w:color w:val="000000"/>
                <w:sz w:val="28"/>
                <w:szCs w:val="28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eastAsia="方正黑体_GBK" w:cs="方正黑体_GBK"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eastAsia="方正黑体_GBK" w:cs="方正黑体_GBK"/>
                <w:color w:val="000000"/>
                <w:sz w:val="28"/>
                <w:szCs w:val="28"/>
              </w:rPr>
              <w:t>比选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eastAsia="方正黑体_GBK" w:cs="方正黑体_GBK"/>
                <w:color w:val="000000"/>
                <w:sz w:val="28"/>
                <w:szCs w:val="28"/>
              </w:rPr>
              <w:t>名额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eastAsia="方正黑体_GBK" w:cs="方正黑体_GBK"/>
                <w:color w:val="000000"/>
                <w:sz w:val="28"/>
                <w:szCs w:val="28"/>
              </w:rPr>
              <w:t>比选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eastAsia="方正黑体_GBK" w:cs="方正黑体_GBK"/>
                <w:color w:val="000000"/>
                <w:sz w:val="28"/>
                <w:szCs w:val="28"/>
              </w:rPr>
              <w:t>范围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eastAsia="方正黑体_GBK" w:cs="方正黑体_GBK"/>
                <w:color w:val="000000"/>
                <w:sz w:val="28"/>
                <w:szCs w:val="28"/>
              </w:rPr>
              <w:t>岗位资格条件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eastAsia="方正黑体_GBK" w:cs="方正黑体_GBK"/>
                <w:color w:val="000000"/>
                <w:sz w:val="28"/>
                <w:szCs w:val="28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eastAsia="方正黑体_GBK" w:cs="方正黑体_GBK"/>
                <w:color w:val="000000"/>
                <w:sz w:val="28"/>
                <w:szCs w:val="28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sz w:val="28"/>
                <w:szCs w:val="28"/>
              </w:rPr>
              <w:t>高中物理教研员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1.开展教学研究；2.指导教学业务工作3.开展教学业务管理和质量监测；4.组织管理教育科研；5.开展决策咨询服务；6.抓好教师队伍建设。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sz w:val="28"/>
                <w:szCs w:val="28"/>
              </w:rPr>
              <w:t>全市高中物理教师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1．基本条件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（1）具有中华人民共和国国籍，拥护党的路线方针政策，遵纪守法、品行端正、爱岗敬业、乐于奉献，热爱教学教研工作。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（2）具有相应学科大学本科及以上学历、理学学士及以上学位。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（3）具有高级中学或中等职业学校教师资格证书。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（4）40周岁及以下（1984年8月31日以后出生），特别优秀者不超过45周岁（1979年8月31日以后出生）。40岁周岁以下具有一级教师及以上职称，40岁周岁以上具有高级教师及以上职称。</w:t>
            </w:r>
          </w:p>
          <w:p>
            <w:pPr>
              <w:spacing w:line="300" w:lineRule="exact"/>
              <w:ind w:firstLine="420" w:firstLineChars="200"/>
              <w:rPr>
                <w:rFonts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（5）近2年年度考核为合格及以上。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（6）具有3年及以上高中物理教学经历。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（7）具有正常履行职责的身体条件。</w:t>
            </w:r>
          </w:p>
          <w:p>
            <w:pPr>
              <w:pStyle w:val="2"/>
              <w:spacing w:line="300" w:lineRule="exact"/>
              <w:ind w:right="424" w:firstLine="420" w:firstLineChars="200"/>
              <w:rPr>
                <w:rFonts w:hint="eastAsia" w:eastAsia="方正仿宋简体"/>
                <w:sz w:val="21"/>
                <w:szCs w:val="21"/>
              </w:rPr>
            </w:pPr>
            <w:r>
              <w:rPr>
                <w:rFonts w:hint="eastAsia" w:eastAsia="方正仿宋简体"/>
                <w:sz w:val="21"/>
                <w:szCs w:val="21"/>
              </w:rPr>
              <w:t>（8）法律、法规规定的其他条件。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2．专业条件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（1）教学研究成果获得市级及以上奖励。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（2）参加教学竞赛获得市级及以上奖励。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（3）获得市级及以上荣誉称号1次或县级荣誉2次；或至少具备下列条件中的两项：担任市级及以上名师工作室成员；担任市级及以上教师培训主讲教师1次及以上；参加市级及以上教学成果、优秀论文、优质课展评、技能大赛等评审工作1次及以上；参加市级统一考试命题工作1次及以上；在市级及以上信息化平台分享过自创的教育教学资源（5课时及以上）。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sz w:val="28"/>
                <w:szCs w:val="28"/>
              </w:rPr>
              <w:t>中职英语教研员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1.开展教学研究；2.指导教学业务工作3.开展教学业务管理和质量监测；4.组织管理教育科研；5.开展决策咨询服务；6.抓好教师队伍建设。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color w:val="000000"/>
                <w:sz w:val="28"/>
                <w:szCs w:val="28"/>
              </w:rPr>
              <w:t>全市中职英语教师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1．基本条件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（1）具有中华人民共和国国籍，拥护党的路线方针政策，遵纪守法、品行端正、爱岗敬业、乐于奉献，热爱教学教研工作。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（2）具有相应学科大学本科及以上学历、文学学士及以上学位。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（3）具有高级中学或中等职业学校教师资格证书。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（4）40周岁及以下（1984年8月31日以后出生），特别优秀者不超过45周岁（1979年8月31日以后出生）。40周岁以下具有讲师及以上职称，40周岁以上具有高级讲师及以上职称。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（5）近2年年度考核为合格及以上。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（6）具有3年及以上中等职业英语教学经历。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（7）具有正常履行职责的身体条件。</w:t>
            </w:r>
          </w:p>
          <w:p>
            <w:pPr>
              <w:pStyle w:val="2"/>
              <w:spacing w:line="300" w:lineRule="exact"/>
              <w:ind w:right="424" w:firstLine="420" w:firstLineChars="200"/>
              <w:rPr>
                <w:rFonts w:hint="eastAsia" w:eastAsia="方正仿宋简体"/>
                <w:sz w:val="21"/>
                <w:szCs w:val="21"/>
              </w:rPr>
            </w:pPr>
            <w:r>
              <w:rPr>
                <w:rFonts w:hint="eastAsia" w:eastAsia="方正仿宋简体"/>
                <w:sz w:val="21"/>
                <w:szCs w:val="21"/>
              </w:rPr>
              <w:t>（8）法律、法规规定的其他条件。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2．专业条件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（1）教学研究成果获得市级及以上奖励。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（2）参加教学竞赛、技能大赛获得市级及以上奖励。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（3）获得市级及以上荣誉称号1次或县级荣誉2次；或至少具备下列条件中的两项：担任市级及以上名师工作室成员；担任市级及以上教师培训主讲教师1次及以上；参加市级及以上教学成果、优秀论文、优质课展评、技能大赛等评审工作1次及以上；参加市级统一考试命题工作1次及以上；在市级及以上信息化平台分享过自创的教育教学资源（5课时及以上）。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方正仿宋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eastAsia="方正仿宋简体"/>
                <w:color w:val="000000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 w:cs="方正仿宋_GBK"/>
                <w:color w:val="000000"/>
                <w:sz w:val="28"/>
                <w:szCs w:val="28"/>
              </w:rPr>
            </w:pPr>
          </w:p>
        </w:tc>
      </w:tr>
    </w:tbl>
    <w:p>
      <w:pPr>
        <w:spacing w:line="580" w:lineRule="exact"/>
        <w:outlineLvl w:val="0"/>
        <w:rPr>
          <w:rFonts w:hint="eastAsia" w:eastAsia="方正黑体_GBK" w:cs="方正黑体_GBK"/>
          <w:szCs w:val="32"/>
        </w:rPr>
      </w:pPr>
    </w:p>
    <w:p>
      <w:r>
        <w:rPr>
          <w:rFonts w:eastAsia="方正黑体_GBK" w:cs="方正黑体_GBK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OWQ3NDYyYjQ4OWZlZDJlYTMzMjE1ODIxMjhjZjUifQ=="/>
  </w:docVars>
  <w:rsids>
    <w:rsidRoot w:val="0AFB5A34"/>
    <w:rsid w:val="0AFB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76" w:lineRule="exact"/>
      <w:ind w:right="662" w:rightChars="202"/>
    </w:pPr>
    <w:rPr>
      <w:color w:val="000000"/>
      <w:sz w:val="33"/>
      <w:szCs w:val="32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2024-07-11T01:31:00Z</dcterms:created>
  <dc:creator>雪山飞虎</dc:creator>
  <cp:lastModifiedBy>雪山飞虎</cp:lastModifiedBy>
  <dcterms:modified xsi:type="dcterms:W3CDTF">2024-07-11T01:31:55Z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2308E6CB7DA5420C8DC6FDD36D5B1F51_11</vt:lpwstr>
  </property>
</Properties>
</file>