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D6B6" w14:textId="77777777" w:rsidR="00D46446" w:rsidRDefault="00000000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附件一</w:t>
      </w:r>
    </w:p>
    <w:p w14:paraId="6F7ACFDE" w14:textId="77777777" w:rsidR="00D46446" w:rsidRDefault="00D46446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558569FD" w14:textId="77777777" w:rsidR="00D46446" w:rsidRDefault="00000000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永康市产业投资集团有限公司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年上半年</w:t>
      </w:r>
    </w:p>
    <w:p w14:paraId="7A3FEFF0" w14:textId="77777777" w:rsidR="00D46446" w:rsidRDefault="00000000">
      <w:pPr>
        <w:spacing w:line="52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公开选聘中层岗位员工计划表</w:t>
      </w:r>
    </w:p>
    <w:tbl>
      <w:tblPr>
        <w:tblpPr w:leftFromText="180" w:rightFromText="180" w:vertAnchor="text" w:horzAnchor="page" w:tblpXSpec="center" w:tblpY="1375"/>
        <w:tblOverlap w:val="never"/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68"/>
        <w:gridCol w:w="1380"/>
        <w:gridCol w:w="867"/>
        <w:gridCol w:w="850"/>
        <w:gridCol w:w="766"/>
        <w:gridCol w:w="900"/>
        <w:gridCol w:w="1167"/>
        <w:gridCol w:w="4317"/>
        <w:gridCol w:w="4153"/>
      </w:tblGrid>
      <w:tr w:rsidR="00D46446" w14:paraId="3DDE9BC7" w14:textId="77777777">
        <w:trPr>
          <w:trHeight w:val="1265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1E4D303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7FC147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部室/子公司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269A8F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拟招录岗位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0441A7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岗位匹配方式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79E7A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计划人数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8677D11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35F1B4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年龄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186823F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学历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03F8E65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工作经历和任职要求</w:t>
            </w:r>
          </w:p>
          <w:p w14:paraId="21467490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（第2、3、4条满足一条即可；现任时间可追溯至2023年1月1日以来。）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26F270D0" w14:textId="77777777" w:rsidR="00D4644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专业和岗位能力要求</w:t>
            </w:r>
          </w:p>
        </w:tc>
      </w:tr>
      <w:tr w:rsidR="00D46446" w14:paraId="32D27F70" w14:textId="77777777">
        <w:trPr>
          <w:trHeight w:val="398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00AEE5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E658F23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投融资管理部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9311943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副经理（基金方向）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A32097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6276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EC39A6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081DFF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735D4F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研究生及以上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7CF76D7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1.具有4年及以上产业基金、私募基金工作经验，至少3年高端装备、新材料、新能源、医疗器械等某一个领域的股权投资经验；</w:t>
            </w:r>
          </w:p>
          <w:p w14:paraId="6D0F04F6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2.现任国家机关、事业单位在编在岗4年及以上工作人员；</w:t>
            </w:r>
          </w:p>
          <w:p w14:paraId="743E3458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3.现任与本集团相当规模或层级的企业一级中层副职1年及以上任职经历，或下一层级职务3年及以上任职经历；</w:t>
            </w:r>
          </w:p>
          <w:p w14:paraId="116B123A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4.现任县市级以上纳税百强企业、上市企业、金融机构等中层管理人员（含基金经理）3年及以上。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53A6F118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1.专业要求：不限；</w:t>
            </w:r>
          </w:p>
          <w:p w14:paraId="467BFE22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2.具有基金从业资格、CFA或CPA等相关证书；</w:t>
            </w:r>
          </w:p>
          <w:p w14:paraId="1DD14515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3.熟悉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基金风控体系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搭建；</w:t>
            </w:r>
          </w:p>
          <w:p w14:paraId="0053EB3C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4.熟悉产业基金组建、项目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投资全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流程管理；</w:t>
            </w:r>
          </w:p>
          <w:p w14:paraId="2E73FD8B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5.能够协调资源。防范产业链风险，促进产业布局和扩张，保证产业链的各方收益最大化和共同发展。</w:t>
            </w:r>
          </w:p>
        </w:tc>
      </w:tr>
      <w:tr w:rsidR="00D46446" w14:paraId="3612E190" w14:textId="77777777">
        <w:trPr>
          <w:trHeight w:val="3881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06FA78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67BD17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园投建设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1EDA9B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副经理（运营方向）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B53E2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D5F5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2DE6C68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1C4A6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11D93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6C7D732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1.具有3年及以上产业运营管理工作经验；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2.现任国家机关、事业单位在编在岗4年及以上工作人员；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3.现任与本集团相当规模或层级的企业一级中层副职1年及以上任职经历，或下一层级职务3年及以上任职经历；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4.现任县市级以上纳税百强企业、上市企业、金融机构等中层管理人员3年及以上。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7B97716D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1.专业要求：不限；</w:t>
            </w:r>
          </w:p>
          <w:p w14:paraId="7BE761BF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2.承担产业园区的招商运营业务，并不断优化园区运营模式，不断提升园区的自身盈利能力；</w:t>
            </w:r>
          </w:p>
          <w:p w14:paraId="769DE607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3.能根据产业和企业需求，整合相关资源，尽可能为园区企业提供增值服务；</w:t>
            </w:r>
          </w:p>
          <w:p w14:paraId="228E8E4F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4.能根据公司制定的园区整体发展规划，带领团队，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落实线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上线下运营工作；</w:t>
            </w:r>
          </w:p>
          <w:p w14:paraId="51F6389A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5.能协调政府相关工作，最大程度为园区运营争取政府支持和优惠政策；</w:t>
            </w:r>
          </w:p>
          <w:p w14:paraId="6DE645DB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6.沟通、组织协调能力较强。</w:t>
            </w:r>
          </w:p>
        </w:tc>
      </w:tr>
      <w:tr w:rsidR="00D46446" w14:paraId="0ED540BE" w14:textId="77777777">
        <w:trPr>
          <w:trHeight w:val="3748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D6426A9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62BD099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保安公司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9EE680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技防部副经理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1ABF3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5C065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52DDCD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3C5BC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59582FC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3CEAE2D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1.具有3年及以上技术防范相关工作经验；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2.现任国家机关、事业单位在编在岗4年及以上工作人员；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3.现任与产投集团相当规模或层级的企业二级中层副职1年及以上任职经历，或下一层级职务3年及以上任职经历；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4.现任县市级以上纳税百强企业、上市企业、较大规模保安公司或大专院校等中层管理人员或技术人员3年及以上。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3AFCC9C4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1.专业要求：电子工程、计算机科学、信息技术或技术防范相关专业；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2.能够领导团队并管理项目，有较强地业务拓展能力；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3.具备良好的团队建设和人员管理技能，能够制定和执行部门的战略计划；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4.熟悉各种安全系统和设施设备的工作原理和安装流程；熟悉相关的行业标准和法律法规。</w:t>
            </w:r>
          </w:p>
        </w:tc>
      </w:tr>
      <w:tr w:rsidR="00D46446" w14:paraId="38D5725E" w14:textId="77777777">
        <w:trPr>
          <w:trHeight w:val="3541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6217904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D2C469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产投新能源公司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69C511D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项目管理部副经理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E0ABF6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1E1D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B10CE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47FA8A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63621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9B5E92A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1.具有5年及以上新能源电站项目管理工作经验；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2.现任国家机关、事业单位在编在岗4年及以上工作人员；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3.现任与产投集团相当规模或层级的企业二级中层副职1年及以上任职经历，或下一层级职务3年及以上任职经历；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4.现任县市级以上纳税百强企业、上市企业、高新技术企业等中层管理人员3年及以上。</w:t>
            </w:r>
          </w:p>
        </w:tc>
        <w:tc>
          <w:tcPr>
            <w:tcW w:w="4153" w:type="dxa"/>
            <w:shd w:val="clear" w:color="auto" w:fill="auto"/>
            <w:vAlign w:val="center"/>
          </w:tcPr>
          <w:p w14:paraId="12BEB293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1.专业要求：电力系统发、供电、土木工程，工程管理类或相关专业；                                                       2.能够带领项目团队熟练运用项目管理方法，圆满地完成建设安装工程项目的各项任务；                                                  3.至少承担过一个兆瓦级以上的新能源工程项目的主要管理任务。</w:t>
            </w:r>
          </w:p>
        </w:tc>
      </w:tr>
      <w:tr w:rsidR="00D46446" w14:paraId="651CFDB8" w14:textId="77777777">
        <w:trPr>
          <w:trHeight w:val="4682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F91462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333C52DB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产投新能源公司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C436092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综合办公室主任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FDC7FA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1B0A5B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5D691E39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4B95064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744DE471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4317" w:type="dxa"/>
            <w:shd w:val="clear" w:color="auto" w:fill="FFFFFF"/>
            <w:vAlign w:val="center"/>
          </w:tcPr>
          <w:p w14:paraId="6B41B444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1.具有5年及以上综合办公室工作经验；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2.现任国家机关、事业单位在编在岗4年及以上工作人员；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3.现任与产投集团相当规模或层级的企业二级中层正职1年及以上任职经历，或下一层级职务3年及以上任职经历；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4.现任县市级以上纳税百强企业、上市企业、高新技术企业等中层管理人员3年及以上。</w:t>
            </w:r>
          </w:p>
        </w:tc>
        <w:tc>
          <w:tcPr>
            <w:tcW w:w="4153" w:type="dxa"/>
            <w:shd w:val="clear" w:color="auto" w:fill="FFFFFF"/>
            <w:vAlign w:val="center"/>
          </w:tcPr>
          <w:p w14:paraId="52AD8039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专业要求：不限；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工作敬业，做事干练；具有良好的公司内外沟通能力和统筹协调能力；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熟悉办公管理体系和业务流程；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具有较强的公文写作能力和办公自动化应用操作能力，服务意识强；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了解企业业务特点和体系，熟悉会务管理、接待流程，有牵头组织重大会议、活动、接待、签约等相关经验。</w:t>
            </w:r>
          </w:p>
        </w:tc>
      </w:tr>
      <w:tr w:rsidR="00D46446" w14:paraId="1848C001" w14:textId="77777777">
        <w:trPr>
          <w:trHeight w:val="3928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43E7514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0B1E5610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人才发展集团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5D85677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运营部副经理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779E4F9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公开选聘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522B2E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5D4F4DF7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66ED6CB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25331053" w14:textId="77777777" w:rsidR="00D46446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4317" w:type="dxa"/>
            <w:shd w:val="clear" w:color="auto" w:fill="FFFFFF"/>
            <w:vAlign w:val="center"/>
          </w:tcPr>
          <w:p w14:paraId="33060D2E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1.具有3年及以上人力资源管理相关工作经验；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2.现任国家机关、事业单位在编在岗4年及以上工作人员；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3.现任与产投集团相当规模或层级的企业二级中层副职1年及以上任职经历，或下一层级职务3年及以上任职经历；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4.现任县市级以上纳税百强企业、上市企业等社会中介机构中层管理人员3年及以上或在优秀人力资源机构从事市场开发业务5年及以上。</w:t>
            </w:r>
          </w:p>
        </w:tc>
        <w:tc>
          <w:tcPr>
            <w:tcW w:w="4153" w:type="dxa"/>
            <w:shd w:val="clear" w:color="auto" w:fill="FFFFFF"/>
            <w:vAlign w:val="center"/>
          </w:tcPr>
          <w:p w14:paraId="0A346D10" w14:textId="77777777" w:rsidR="00D46446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1.专业要求：不限。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2.熟悉人力资源六大模块以及人力基础作业程序；熟悉产业园运营策划相关流程，具有一定的商务洽谈、拓展能力。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3.具有开阔的市场思维及运营能力，能独立完成运营方案的撰写。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4.对数据敏感，有敏感的市场嗅觉，能快速洞察市场动态并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作出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反应。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br/>
              <w:t>5. 沟通协调能力强，有责任心强，有较强的抗压能力。</w:t>
            </w:r>
          </w:p>
        </w:tc>
      </w:tr>
    </w:tbl>
    <w:p w14:paraId="0223C04B" w14:textId="77777777" w:rsidR="00D46446" w:rsidRDefault="00D46446" w:rsidP="00073D14">
      <w:pPr>
        <w:snapToGrid w:val="0"/>
        <w:spacing w:line="620" w:lineRule="exact"/>
        <w:rPr>
          <w:rFonts w:ascii="Times New Roman" w:hAnsi="Times New Roman" w:cs="Times New Roman"/>
        </w:rPr>
      </w:pPr>
    </w:p>
    <w:sectPr w:rsidR="00D46446" w:rsidSect="001E5DF6">
      <w:footerReference w:type="even" r:id="rId8"/>
      <w:footerReference w:type="default" r:id="rId9"/>
      <w:pgSz w:w="16838" w:h="11906" w:orient="landscape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BD7A" w14:textId="77777777" w:rsidR="001E5DF6" w:rsidRDefault="001E5DF6">
      <w:r>
        <w:separator/>
      </w:r>
    </w:p>
  </w:endnote>
  <w:endnote w:type="continuationSeparator" w:id="0">
    <w:p w14:paraId="07D5E555" w14:textId="77777777" w:rsidR="001E5DF6" w:rsidRDefault="001E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202F895-419A-44A8-87D4-061CEB55B8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93D5D2-B8C5-46C8-B6BD-77C05C60276B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A01A" w14:textId="77777777" w:rsidR="00D46446" w:rsidRDefault="0000000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 PAGE </w:instrText>
    </w:r>
    <w:r>
      <w:fldChar w:fldCharType="end"/>
    </w:r>
  </w:p>
  <w:p w14:paraId="38FBD0C0" w14:textId="77777777" w:rsidR="00D46446" w:rsidRDefault="00D4644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8366" w14:textId="77777777" w:rsidR="00D46446" w:rsidRDefault="00000000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B89AB8" wp14:editId="571453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92E33" w14:textId="77777777" w:rsidR="00D46446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89A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792E33" w14:textId="77777777" w:rsidR="00D46446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D7A4" w14:textId="77777777" w:rsidR="001E5DF6" w:rsidRDefault="001E5DF6">
      <w:r>
        <w:separator/>
      </w:r>
    </w:p>
  </w:footnote>
  <w:footnote w:type="continuationSeparator" w:id="0">
    <w:p w14:paraId="3DA2B4A7" w14:textId="77777777" w:rsidR="001E5DF6" w:rsidRDefault="001E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38214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mM2EzMDNlNDAyNjhhMGQzYzkxZDAwNWUxODQ1NjkifQ=="/>
  </w:docVars>
  <w:rsids>
    <w:rsidRoot w:val="78EA2D6C"/>
    <w:rsid w:val="00073D14"/>
    <w:rsid w:val="001E5DF6"/>
    <w:rsid w:val="00D46446"/>
    <w:rsid w:val="05D71017"/>
    <w:rsid w:val="07A827FA"/>
    <w:rsid w:val="098E78C2"/>
    <w:rsid w:val="0ADD5EF6"/>
    <w:rsid w:val="0D7A30B7"/>
    <w:rsid w:val="13CA20D6"/>
    <w:rsid w:val="23F60CD5"/>
    <w:rsid w:val="2B612029"/>
    <w:rsid w:val="2BAA31DE"/>
    <w:rsid w:val="2CA05891"/>
    <w:rsid w:val="2DA95357"/>
    <w:rsid w:val="2F3A6FA6"/>
    <w:rsid w:val="337121BD"/>
    <w:rsid w:val="33FA382C"/>
    <w:rsid w:val="3C37005E"/>
    <w:rsid w:val="407220BE"/>
    <w:rsid w:val="434B2A30"/>
    <w:rsid w:val="445E38A5"/>
    <w:rsid w:val="4F885159"/>
    <w:rsid w:val="523F4571"/>
    <w:rsid w:val="5DF82A89"/>
    <w:rsid w:val="5FA92512"/>
    <w:rsid w:val="5FDB0EFA"/>
    <w:rsid w:val="62D031D9"/>
    <w:rsid w:val="67F92778"/>
    <w:rsid w:val="6FC75F17"/>
    <w:rsid w:val="708C24E5"/>
    <w:rsid w:val="71E15D5B"/>
    <w:rsid w:val="78EA2D6C"/>
    <w:rsid w:val="7AFA2468"/>
    <w:rsid w:val="7B5929F3"/>
    <w:rsid w:val="7B761162"/>
    <w:rsid w:val="7DA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54674"/>
  <w15:docId w15:val="{AD6CF5E3-13A6-46AC-9B08-7AC9136D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cs="Times New Roman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2024-03-21T08:08:00Z</cp:lastPrinted>
  <dcterms:created xsi:type="dcterms:W3CDTF">2023-08-30T00:46:00Z</dcterms:created>
  <dcterms:modified xsi:type="dcterms:W3CDTF">2024-04-12T10:24:00Z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921365F6545F462D93B360F4FDC97AB0_11</vt:lpwstr>
  </property>
</Properties>
</file>