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FCEC">
      <w:pPr>
        <w:jc w:val="center"/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31"/>
          <w:szCs w:val="31"/>
          <w:lang w:eastAsia="zh-CN"/>
        </w:rPr>
        <w:t>公务员录用体检通用标准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31"/>
          <w:szCs w:val="31"/>
          <w:lang w:eastAsia="zh-CN"/>
        </w:rPr>
        <w:t>（试行）</w:t>
      </w:r>
    </w:p>
    <w:bookmarkEnd w:id="0"/>
    <w:p w14:paraId="59B7D182">
      <w:pPr>
        <w:jc w:val="center"/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</w:p>
    <w:p w14:paraId="5C773868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人社部发〔2016〕140号修订2017年1月1日起实施</w:t>
      </w:r>
    </w:p>
    <w:p w14:paraId="06B434CF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第一条 风湿性心脏病、心肌病、冠心病、先天性心脏病等器质性心脏病，不合格。先天性心脏病不需手术者或经手术治愈者，合格。</w:t>
      </w:r>
    </w:p>
    <w:p w14:paraId="70116DE0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遇有下列情况之一的，排除病理性改变，合格：</w:t>
      </w:r>
    </w:p>
    <w:p w14:paraId="1F907C1D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（一）心脏听诊有杂音；</w:t>
      </w:r>
    </w:p>
    <w:p w14:paraId="23222F32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（二）频发期前收缩；</w:t>
      </w:r>
    </w:p>
    <w:p w14:paraId="78761C6D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（三）心率每分钟50-60次或100-110次；</w:t>
      </w:r>
    </w:p>
    <w:p w14:paraId="19FC521B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（四）心电图有异常的其他情况。</w:t>
      </w:r>
    </w:p>
    <w:p w14:paraId="4188B41E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第二条 血压在下列范围内，合格：收缩压小于140mmHg；舒张压小于90mmHg。</w:t>
      </w:r>
    </w:p>
    <w:p w14:paraId="534B0975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第三条 血液系统疾病，不合格。单纯性缺铁性贫血，血红蛋白男性高于90g/L、女性高于80g/L，合格。</w:t>
      </w:r>
    </w:p>
    <w:p w14:paraId="5155051B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第四条 结核病不合格。但下列情况合格：</w:t>
      </w:r>
    </w:p>
    <w:p w14:paraId="7837A15D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（一）原发性肺结核、继发性肺结核、结核性胸膜炎，临床治愈后稳定1年无变化者；</w:t>
      </w:r>
    </w:p>
    <w:p w14:paraId="0E4C767A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（二）肺外结核病：肾结核、骨结核、腹膜结核、淋巴结核等，临床治愈后2年无复发，经专科医院检查无变化者。</w:t>
      </w:r>
    </w:p>
    <w:p w14:paraId="33D4EA5D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第五条 慢性支气管炎伴阻塞性肺气肿、支气管扩张、支气管哮喘，不合格。</w:t>
      </w:r>
    </w:p>
    <w:p w14:paraId="1ED441E1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第六条 慢性胰腺炎、溃疡性结肠炎、克罗恩病等严重慢性消化系统疾病，不合格。胃次全切除术后无严重并发症者，合格。</w:t>
      </w:r>
    </w:p>
    <w:p w14:paraId="47A7F63B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第七条 各种急慢性肝炎及肝硬化，不合格。</w:t>
      </w:r>
    </w:p>
    <w:p w14:paraId="45B21624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第八条 恶性肿瘤，不合格。</w:t>
      </w:r>
    </w:p>
    <w:p w14:paraId="4069EDF4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第九条 肾炎、慢性肾盂肾炎、多囊肾、肾功能不全，不合格。</w:t>
      </w:r>
    </w:p>
    <w:p w14:paraId="5EE1D6D1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第十条 糖尿病、尿崩症、肢端肥大症等内分泌系统疾病，不合格。甲状腺功能亢进治愈后1年无症状和体征者，合格。</w:t>
      </w:r>
    </w:p>
    <w:p w14:paraId="4DA61F4B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14:paraId="50A93A57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第十二条 红斑狼疮、皮肌炎和/或多发性肌炎、硬皮病、结节性多动脉炎、类风湿性关节炎等各种弥漫性结缔组织疾病，大动脉炎，不合格。</w:t>
      </w:r>
    </w:p>
    <w:p w14:paraId="158F68B6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第十三条 晚期血吸虫病，晚期血丝虫病兼有橡皮肿或有乳糜尿，不合格。</w:t>
      </w:r>
    </w:p>
    <w:p w14:paraId="5D20E1B4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第十四条 颅骨缺损、颅内异物存留、颅脑畸形、脑外伤后综合征，不合格。</w:t>
      </w:r>
    </w:p>
    <w:p w14:paraId="58F0CCAD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第十五条 严重的慢性骨髓炎，不合格。</w:t>
      </w:r>
    </w:p>
    <w:p w14:paraId="62131E5A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第十六条 三度单纯性甲状腺肿，不合格。</w:t>
      </w:r>
    </w:p>
    <w:p w14:paraId="26F5BEDF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第十七条 有梗阻的胆结石或泌尿系结石，不合格。</w:t>
      </w:r>
    </w:p>
    <w:p w14:paraId="22FE616C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第十八条 淋病、梅毒、软下疳、性病性淋巴肉芽肿、尖锐湿疣、生殖器疱疹，艾滋病，不合格。</w:t>
      </w:r>
    </w:p>
    <w:p w14:paraId="0B55A774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第十九条 双眼矫正视力均低于4.8（小数视力0.6），一眼失明另一眼矫正视力低于4.9（小数视力0.8），有明显视功能损害眼病者，不合格。</w:t>
      </w:r>
    </w:p>
    <w:p w14:paraId="025EA144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第二十条 双耳均有听力障碍，在使用人工听觉装置情况下，双耳在3米以内耳语仍听不见者，不合格。</w:t>
      </w:r>
    </w:p>
    <w:p w14:paraId="29AD3A09">
      <w:pP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0"/>
          <w:sz w:val="31"/>
          <w:szCs w:val="31"/>
          <w:lang w:eastAsia="zh-CN"/>
        </w:rPr>
        <w:t>第二十一条 未纳入体检标准，影响正常履行职责的其他严重疾病，不合格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DVjMDc0ZDM0Y2VlY2UzZjYzNmQ3MDdmYWY1NDcifQ=="/>
  </w:docVars>
  <w:rsids>
    <w:rsidRoot w:val="0AE80CEC"/>
    <w:rsid w:val="0AE8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2024-12-14T03:44:00Z</dcterms:created>
  <dc:creator>白雅</dc:creator>
  <cp:lastModifiedBy>白雅</cp:lastModifiedBy>
  <dcterms:modified xsi:type="dcterms:W3CDTF">2024-12-14T03:58:13Z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DA7D6AAA0BAE42A6B725DBAAB00E5929_11</vt:lpwstr>
  </property>
</Properties>
</file>