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D6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体 检 须 知</w:t>
      </w:r>
    </w:p>
    <w:p w14:paraId="5187D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1.检查前3-5日饮食清淡，体检前一天禁止饮酒。</w:t>
      </w:r>
    </w:p>
    <w:p w14:paraId="04093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2.体检前48小时内不宜做剧烈运动，体检当天停止晨练。</w:t>
      </w:r>
    </w:p>
    <w:p w14:paraId="62C01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3.体检前日晚20:00后禁食，可以饮少量水，检查当日晨需空腹采血、空腹B超。做碳呼气试验需禁食、禁水2小时方可检查。</w:t>
      </w:r>
    </w:p>
    <w:p w14:paraId="38E54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4.体检时请不要携带首饰或其它贵重物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品，请勿穿着带有金属饰物或配件的衣物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女性不宜穿连衣裙及连裤袜。</w:t>
      </w:r>
    </w:p>
    <w:p w14:paraId="4E755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5.怀孕及有可能怀孕的女性受检者、近期计划怀孕的男女受检者请勿接受放射线（包括DR、CT、碳呼气试验等）检查。哺乳期女性请勿接受碳呼气试验检查。</w:t>
      </w:r>
    </w:p>
    <w:p w14:paraId="4A567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6.患有糖尿病、高血压、心脏病等慢性病的受检者，请按医嘱服药，在检查时请向医师说明病情及服用的药物名称及携带药物备用。请勿擅自停药。</w:t>
      </w:r>
    </w:p>
    <w:p w14:paraId="3A940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7.妇科检查建议月经干净后3-7天检查，做妇科检查前应排空小便，未婚女性以及月经期、孕期都不宜做妇科相关检查（包括阴道超声、人乳头瘤病毒检查、宫颈刮片等各项检查），月经期不宜做尿检、粪检。</w:t>
      </w:r>
    </w:p>
    <w:p w14:paraId="5094A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8.已婚妇女做子宫颈涂片检查前一天请勿行房，勿执行阴道冲洗或使用栓塞剂。</w:t>
      </w:r>
    </w:p>
    <w:p w14:paraId="2B366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9.做子宫、附件、膀胱、前列腺B超检查者，需憋尿至膀胱完全充盈状态再做检查（最好是不排晨尿，缩短憋尿时间）。</w:t>
      </w:r>
    </w:p>
    <w:p w14:paraId="0B1D7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10.进行各项检查时，请务必按体检指引单进行逐项检查，请勿自动放弃检查某一项目而影响对您健康状况的评估。</w:t>
      </w:r>
    </w:p>
    <w:p w14:paraId="15A4F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11.体检进行中您如有任何困难，请及时与导检护士联系。</w:t>
      </w:r>
    </w:p>
    <w:p w14:paraId="1DD65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12.全部检查项目完毕后请您将体检表交给前台，以便做出总检报告。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7A"/>
    <w:family w:val="auto"/>
    <w:pitch w:val="default"/>
    <w:sig w:usb0="00000001" w:usb1="080E0000" w:usb2="00000000" w:usb3="00000000" w:csb0="00040000" w:csb1="00000000"/>
    <w:embedRegular r:id="rId1" w:fontKey="{A850A183-4F58-475A-8277-2E852F120554}"/>
  </w:font>
  <w:font w:name="仿宋_GB2312">
    <w:panose1 w:val="02010609030101010101"/>
    <w:charset w:val="7A"/>
    <w:family w:val="auto"/>
    <w:pitch w:val="default"/>
    <w:sig w:usb0="00000001" w:usb1="080E0000" w:usb2="00000000" w:usb3="00000000" w:csb0="00040000" w:csb1="00000000"/>
    <w:embedRegular r:id="rId2" w:fontKey="{CFCFB2D7-26ED-487D-86D1-E266B95AC46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TrackMoves/>
  <w:doNotTrackFormatting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mmondata" w:val="eyJoZGlkIjoiZTU1NmZjYWJmYTRhZWM5NGJjMDM3ZGIxNTZjYWRiNTcifQ=="/>
  </w:docVars>
  <w:rsids>
    <w:rsidRoot w:val="00000000"/>
    <w:rsid w:val="59675A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</Words>
  <Characters>597</Characters>
  <Paragraphs>13</Paragraphs>
  <TotalTime>157258081</TotalTime>
  <ScaleCrop>false</ScaleCrop>
  <LinksUpToDate>false</LinksUpToDate>
  <CharactersWithSpaces>601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2024-08-21T15:22:00Z</dcterms:created>
  <dc:creator>user</dc:creator>
  <cp:lastModifiedBy>Lammy L</cp:lastModifiedBy>
  <dcterms:modified xsi:type="dcterms:W3CDTF">2024-08-28T12:22:35Z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71dc06bfdade4a4ab6e967c1c7dc1a26_23</vt:lpwstr>
  </property>
</Properties>
</file>