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65" w:tblpY="31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1860"/>
        <w:gridCol w:w="1800"/>
        <w:gridCol w:w="1162"/>
      </w:tblGrid>
      <w:tr w14:paraId="10A0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230" w:type="dxa"/>
            <w:shd w:val="clear" w:color="auto" w:fill="auto"/>
            <w:vAlign w:val="center"/>
          </w:tcPr>
          <w:p w14:paraId="7C3CBF3A"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theme="minorBidi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/>
                <w:b/>
                <w:color w:val="000000"/>
                <w:sz w:val="21"/>
                <w:szCs w:val="21"/>
              </w:rPr>
              <w:t>报考部门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320092B"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theme="minorBidi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/>
                <w:b/>
                <w:color w:val="000000"/>
                <w:sz w:val="21"/>
                <w:szCs w:val="21"/>
              </w:rPr>
              <w:t>报考岗位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FC075F"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theme="minorBidi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1"/>
                <w:szCs w:val="21"/>
              </w:rPr>
              <w:t>准考证号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DD329C2"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theme="minorBidi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/>
                <w:b/>
                <w:color w:val="000000"/>
                <w:sz w:val="21"/>
                <w:szCs w:val="21"/>
                <w:lang w:eastAsia="zh-CN"/>
              </w:rPr>
              <w:t>性别</w:t>
            </w:r>
          </w:p>
        </w:tc>
      </w:tr>
      <w:tr w14:paraId="7016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4230" w:type="dxa"/>
            <w:vAlign w:val="center"/>
          </w:tcPr>
          <w:p w14:paraId="1BBDADD1">
            <w:pPr>
              <w:widowControl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东平县财金投资集团有限公司</w:t>
            </w:r>
          </w:p>
        </w:tc>
        <w:tc>
          <w:tcPr>
            <w:tcW w:w="1860" w:type="dxa"/>
            <w:vAlign w:val="center"/>
          </w:tcPr>
          <w:p w14:paraId="3AE1731D">
            <w:pPr>
              <w:widowControl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投融资管理</w:t>
            </w:r>
          </w:p>
        </w:tc>
        <w:tc>
          <w:tcPr>
            <w:tcW w:w="1800" w:type="dxa"/>
            <w:vAlign w:val="center"/>
          </w:tcPr>
          <w:p w14:paraId="57A10A89">
            <w:pPr>
              <w:widowControl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6303209</w:t>
            </w:r>
            <w:bookmarkStart w:id="0" w:name="_GoBack"/>
            <w:bookmarkEnd w:id="0"/>
          </w:p>
        </w:tc>
        <w:tc>
          <w:tcPr>
            <w:tcW w:w="1162" w:type="dxa"/>
            <w:vAlign w:val="center"/>
          </w:tcPr>
          <w:p w14:paraId="62CCF47D">
            <w:pPr>
              <w:widowControl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男</w:t>
            </w:r>
          </w:p>
        </w:tc>
      </w:tr>
    </w:tbl>
    <w:p w14:paraId="6AB429C9"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附件：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东平县2024年度县属国有企业公开招聘第三批递补体检人员名单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NDkzMTY4ZDg5Njg5YzdiZTI0OTRmYzU1ODFhMzEifQ=="/>
  </w:docVars>
  <w:rsids>
    <w:rsidRoot w:val="7AD778E8"/>
    <w:rsid w:val="0DFF4330"/>
    <w:rsid w:val="15861590"/>
    <w:rsid w:val="2F1E025C"/>
    <w:rsid w:val="723149FE"/>
    <w:rsid w:val="72EC65AF"/>
    <w:rsid w:val="7AD7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78</Characters>
  <Lines>0</Lines>
  <Paragraphs>0</Paragraphs>
  <TotalTime>0</TotalTime>
  <ScaleCrop>false</ScaleCrop>
  <LinksUpToDate>false</LinksUpToDate>
  <CharactersWithSpaces>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2024-07-31T07:51:00Z</dcterms:created>
  <dc:creator>白纸儿</dc:creator>
  <cp:lastModifiedBy>Administrator</cp:lastModifiedBy>
  <dcterms:modified xsi:type="dcterms:W3CDTF">2024-08-19T08:44:04Z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DEAA50ED6009445C8C126BA73E952A07_13</vt:lpwstr>
  </property>
</Properties>
</file>