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1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2</w:t>
      </w:r>
    </w:p>
    <w:p>
      <w:pPr>
        <w:pStyle w:val="7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1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"/>
          <w:kern w:val="0"/>
          <w:sz w:val="36"/>
          <w:szCs w:val="36"/>
          <w:lang w:val="en-US" w:eastAsia="zh-CN"/>
        </w:rPr>
        <w:t>大理建投风华投资开发有限责任公司</w:t>
      </w:r>
    </w:p>
    <w:p>
      <w:pPr>
        <w:pStyle w:val="7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1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"/>
          <w:kern w:val="0"/>
          <w:sz w:val="36"/>
          <w:szCs w:val="36"/>
          <w:lang w:val="en-US" w:eastAsia="zh-CN"/>
        </w:rPr>
        <w:t>2024年面向2022-2024应往届未就业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1"/>
          <w:kern w:val="0"/>
          <w:sz w:val="36"/>
          <w:szCs w:val="36"/>
          <w:lang w:val="en-US" w:eastAsia="zh-CN"/>
        </w:rPr>
        <w:t>高校毕业生招聘工作人员岗位信息表</w:t>
      </w:r>
    </w:p>
    <w:tbl>
      <w:tblPr>
        <w:tblStyle w:val="5"/>
        <w:tblpPr w:leftFromText="180" w:rightFromText="180" w:vertAnchor="text" w:horzAnchor="page" w:tblpXSpec="center" w:tblpY="362"/>
        <w:tblOverlap w:val="never"/>
        <w:tblW w:w="15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50"/>
        <w:gridCol w:w="934"/>
        <w:gridCol w:w="1000"/>
        <w:gridCol w:w="916"/>
        <w:gridCol w:w="934"/>
        <w:gridCol w:w="3716"/>
        <w:gridCol w:w="469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8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8"/>
                <w:szCs w:val="28"/>
                <w:vertAlign w:val="baseline"/>
                <w:lang w:val="en-US" w:eastAsia="zh-CN" w:bidi="ar-SA"/>
              </w:rPr>
              <w:t>大理建投风华投资开发有限责任公司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  <w:t>出纳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  <w:t>会计学、会计电算化、会计与审计、财务管理、企业财务管理、工程财务管理、建筑财务会计、企业会计与税务、财政学、金融学、经济学、审计学、资产评估、国际会计、财务管理信息化、税务学、税务会计、统计学、财税、会计信息管理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  <w:vertAlign w:val="baseline"/>
                <w:lang w:val="en-US" w:eastAsia="zh-CN"/>
              </w:rPr>
              <w:t>2022-2024</w:t>
            </w:r>
            <w:r>
              <w:rPr>
                <w:rFonts w:hint="default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  <w:t>年应往届未就业高校毕业生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vertAlign w:val="baseline"/>
                <w:lang w:val="en-US" w:eastAsia="zh-CN"/>
              </w:rPr>
              <w:t>年毕业未就业人员方可报名</w:t>
            </w:r>
          </w:p>
        </w:tc>
      </w:tr>
    </w:tbl>
    <w:p/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57"/>
      <w:jc w:val="right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48CC4F76"/>
    <w:rsid w:val="03FD2384"/>
    <w:rsid w:val="06BA455D"/>
    <w:rsid w:val="0C9A6DAB"/>
    <w:rsid w:val="105A290D"/>
    <w:rsid w:val="113118BF"/>
    <w:rsid w:val="18253800"/>
    <w:rsid w:val="1CB67C37"/>
    <w:rsid w:val="22C02AA3"/>
    <w:rsid w:val="2D4F0DC4"/>
    <w:rsid w:val="2FF14047"/>
    <w:rsid w:val="31945827"/>
    <w:rsid w:val="3599165E"/>
    <w:rsid w:val="3E5C76CC"/>
    <w:rsid w:val="430A3B9B"/>
    <w:rsid w:val="430A54B9"/>
    <w:rsid w:val="43DA4BB1"/>
    <w:rsid w:val="43E70A82"/>
    <w:rsid w:val="44F03C55"/>
    <w:rsid w:val="48CC4F76"/>
    <w:rsid w:val="495E079C"/>
    <w:rsid w:val="49F904C5"/>
    <w:rsid w:val="51D610EC"/>
    <w:rsid w:val="524D5852"/>
    <w:rsid w:val="5B2B24A8"/>
    <w:rsid w:val="65E63B9C"/>
    <w:rsid w:val="67F500C6"/>
    <w:rsid w:val="68CB5693"/>
    <w:rsid w:val="69D93785"/>
    <w:rsid w:val="7C246D74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qFormat/>
    <w:uiPriority w:val="99"/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2024-07-29T00:51:00Z</dcterms:created>
  <dc:creator>虞永焕</dc:creator>
  <cp:lastModifiedBy>虞永焕</cp:lastModifiedBy>
  <cp:lastPrinted>2024-08-15T06:35:45Z</cp:lastPrinted>
  <dcterms:modified xsi:type="dcterms:W3CDTF">2024-08-15T06:37:24Z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CE440A9713034EA196F8A58DF2AE962D_13</vt:lpwstr>
  </property>
</Properties>
</file>