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  <w:lang w:eastAsia="zh-CN"/>
        </w:rPr>
        <w:t>北京大学第三医院崇礼院区</w:t>
      </w:r>
    </w:p>
    <w:p>
      <w:pPr>
        <w:jc w:val="center"/>
        <w:rPr>
          <w:b/>
          <w:bCs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  <w:lang w:eastAsia="zh-CN"/>
        </w:rPr>
        <w:t>应聘报名表</w:t>
      </w:r>
    </w:p>
    <w:p/>
    <w:tbl>
      <w:tblPr>
        <w:tblStyle w:val="3"/>
        <w:tblW w:w="8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007"/>
        <w:gridCol w:w="1384"/>
        <w:gridCol w:w="1370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白底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出生年月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（年龄）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最高学位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全日制学历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及专业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学习经历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zA0ZGY4OTY5OWFiY2VkNTZjNTQ4NjI4N2QxYzcifQ=="/>
  </w:docVars>
  <w:rsids>
    <w:rsidRoot w:val="00000000"/>
    <w:rsid w:val="3C60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2024-02-27T07:49:37Z</dcterms:created>
  <dc:creator>Administrator</dc:creator>
  <cp:lastModifiedBy>清风自来</cp:lastModifiedBy>
  <dcterms:modified xsi:type="dcterms:W3CDTF">2024-02-27T07:50:02Z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A94CC70614364F619E4994F95F501E8E_12</vt:lpwstr>
  </property>
</Properties>
</file>