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73EA" w:rsidRPr="004473EA" w:rsidRDefault="004473EA" w:rsidP="004473EA">
      <w:pPr>
        <w:spacing w:line="340" w:lineRule="exact"/>
        <w:jc w:val="center"/>
        <w:rPr>
          <w:b/>
          <w:sz w:val="28"/>
          <w:szCs w:val="28"/>
        </w:rPr>
      </w:pPr>
      <w:r w:rsidRPr="004473EA">
        <w:rPr>
          <w:rFonts w:hint="eastAsia"/>
          <w:b/>
          <w:sz w:val="28"/>
          <w:szCs w:val="28"/>
        </w:rPr>
        <w:t>广东省教师资格申请人员体格检查标准</w:t>
      </w:r>
    </w:p>
    <w:p w:rsidR="004473EA" w:rsidRPr="004473EA" w:rsidRDefault="004473EA" w:rsidP="004473EA">
      <w:pPr>
        <w:spacing w:line="340" w:lineRule="exact"/>
        <w:jc w:val="center"/>
        <w:rPr>
          <w:sz w:val="24"/>
        </w:rPr>
      </w:pPr>
      <w:r w:rsidRPr="004473EA">
        <w:rPr>
          <w:rFonts w:hint="eastAsia"/>
          <w:sz w:val="24"/>
        </w:rPr>
        <w:t>（</w:t>
      </w:r>
      <w:r w:rsidRPr="004473EA">
        <w:rPr>
          <w:rFonts w:hint="eastAsia"/>
          <w:sz w:val="24"/>
        </w:rPr>
        <w:t>2013</w:t>
      </w:r>
      <w:r w:rsidRPr="004473EA">
        <w:rPr>
          <w:rFonts w:hint="eastAsia"/>
          <w:sz w:val="24"/>
        </w:rPr>
        <w:t>年修订）</w:t>
      </w:r>
    </w:p>
    <w:p w:rsidR="004473EA" w:rsidRPr="004473EA" w:rsidRDefault="004473EA" w:rsidP="004473EA">
      <w:pPr>
        <w:spacing w:line="340" w:lineRule="exact"/>
        <w:rPr>
          <w:b/>
        </w:rPr>
      </w:pPr>
      <w:r w:rsidRPr="004473EA">
        <w:rPr>
          <w:rFonts w:hint="eastAsia"/>
          <w:b/>
        </w:rPr>
        <w:t>（广东省教育厅</w:t>
      </w:r>
      <w:r w:rsidRPr="004473EA">
        <w:rPr>
          <w:rFonts w:hint="eastAsia"/>
          <w:b/>
        </w:rPr>
        <w:t>2013</w:t>
      </w:r>
      <w:r w:rsidRPr="004473EA">
        <w:rPr>
          <w:rFonts w:hint="eastAsia"/>
          <w:b/>
        </w:rPr>
        <w:t>年</w:t>
      </w:r>
      <w:r w:rsidRPr="004473EA">
        <w:rPr>
          <w:rFonts w:hint="eastAsia"/>
          <w:b/>
        </w:rPr>
        <w:t>4</w:t>
      </w:r>
      <w:r w:rsidRPr="004473EA">
        <w:rPr>
          <w:rFonts w:hint="eastAsia"/>
          <w:b/>
        </w:rPr>
        <w:t>月</w:t>
      </w:r>
      <w:r w:rsidRPr="004473EA">
        <w:rPr>
          <w:rFonts w:hint="eastAsia"/>
          <w:b/>
        </w:rPr>
        <w:t>16</w:t>
      </w:r>
      <w:r w:rsidRPr="004473EA">
        <w:rPr>
          <w:rFonts w:hint="eastAsia"/>
          <w:b/>
        </w:rPr>
        <w:t>日以粤教继〔</w:t>
      </w:r>
      <w:r w:rsidRPr="004473EA">
        <w:rPr>
          <w:rFonts w:hint="eastAsia"/>
          <w:b/>
        </w:rPr>
        <w:t>2013</w:t>
      </w:r>
      <w:r w:rsidRPr="004473EA">
        <w:rPr>
          <w:rFonts w:hint="eastAsia"/>
          <w:b/>
        </w:rPr>
        <w:t>〕</w:t>
      </w:r>
      <w:r w:rsidRPr="004473EA">
        <w:rPr>
          <w:rFonts w:hint="eastAsia"/>
          <w:b/>
        </w:rPr>
        <w:t>1</w:t>
      </w:r>
      <w:r w:rsidRPr="004473EA">
        <w:rPr>
          <w:rFonts w:hint="eastAsia"/>
          <w:b/>
        </w:rPr>
        <w:t>号发布　自</w:t>
      </w:r>
      <w:r w:rsidRPr="004473EA">
        <w:rPr>
          <w:rFonts w:hint="eastAsia"/>
          <w:b/>
        </w:rPr>
        <w:t>2013</w:t>
      </w:r>
      <w:r w:rsidRPr="004473EA">
        <w:rPr>
          <w:rFonts w:hint="eastAsia"/>
          <w:b/>
        </w:rPr>
        <w:t>年</w:t>
      </w:r>
      <w:r w:rsidRPr="004473EA">
        <w:rPr>
          <w:rFonts w:hint="eastAsia"/>
          <w:b/>
        </w:rPr>
        <w:t>9</w:t>
      </w:r>
      <w:r w:rsidRPr="004473EA">
        <w:rPr>
          <w:rFonts w:hint="eastAsia"/>
          <w:b/>
        </w:rPr>
        <w:t>月</w:t>
      </w:r>
      <w:r w:rsidRPr="004473EA">
        <w:rPr>
          <w:rFonts w:hint="eastAsia"/>
          <w:b/>
        </w:rPr>
        <w:t>1</w:t>
      </w:r>
      <w:r w:rsidRPr="004473EA">
        <w:rPr>
          <w:rFonts w:hint="eastAsia"/>
          <w:b/>
        </w:rPr>
        <w:t>日起施行）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第一条　严重心律失常、各种器质性心脏病伴心功能不全者，不合格；先天性心脏病，经手术治疗或三级医院专科检查明确不需手术治疗者，合格；遇有下列情况之一的，排除心脏病理性改变，合格：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（一）心脏听诊有生理性杂音；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（二）每分钟少于</w:t>
      </w:r>
      <w:r w:rsidRPr="004473EA">
        <w:rPr>
          <w:rFonts w:hint="eastAsia"/>
          <w:sz w:val="24"/>
        </w:rPr>
        <w:t>6</w:t>
      </w:r>
      <w:r w:rsidRPr="004473EA">
        <w:rPr>
          <w:rFonts w:hint="eastAsia"/>
          <w:sz w:val="24"/>
        </w:rPr>
        <w:t>次的偶发期前收缩；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（三）心律每分钟</w:t>
      </w:r>
      <w:r w:rsidRPr="004473EA">
        <w:rPr>
          <w:rFonts w:hint="eastAsia"/>
          <w:sz w:val="24"/>
        </w:rPr>
        <w:t>50</w:t>
      </w:r>
      <w:r w:rsidRPr="004473EA">
        <w:rPr>
          <w:rFonts w:hint="eastAsia"/>
          <w:sz w:val="24"/>
        </w:rPr>
        <w:t>－</w:t>
      </w:r>
      <w:r w:rsidRPr="004473EA">
        <w:rPr>
          <w:rFonts w:hint="eastAsia"/>
          <w:sz w:val="24"/>
        </w:rPr>
        <w:t>110</w:t>
      </w:r>
      <w:r w:rsidRPr="004473EA">
        <w:rPr>
          <w:rFonts w:hint="eastAsia"/>
          <w:sz w:val="24"/>
        </w:rPr>
        <w:t>次；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（四）心电图有异常的其他情况。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第二条　严重血液病，不合格；单纯性缺铁性贫血，</w:t>
      </w:r>
      <w:r w:rsidRPr="004473EA">
        <w:rPr>
          <w:rFonts w:hint="eastAsia"/>
          <w:sz w:val="24"/>
        </w:rPr>
        <w:t>Hb</w:t>
      </w:r>
      <w:r w:rsidRPr="004473EA">
        <w:rPr>
          <w:rFonts w:hint="eastAsia"/>
          <w:sz w:val="24"/>
        </w:rPr>
        <w:t>≥</w:t>
      </w:r>
      <w:r w:rsidRPr="004473EA">
        <w:rPr>
          <w:rFonts w:hint="eastAsia"/>
          <w:sz w:val="24"/>
        </w:rPr>
        <w:t>90g/L</w:t>
      </w:r>
      <w:r w:rsidRPr="004473EA">
        <w:rPr>
          <w:rFonts w:hint="eastAsia"/>
          <w:sz w:val="24"/>
        </w:rPr>
        <w:t>，女性高于</w:t>
      </w:r>
      <w:r w:rsidRPr="004473EA">
        <w:rPr>
          <w:rFonts w:hint="eastAsia"/>
          <w:sz w:val="24"/>
        </w:rPr>
        <w:t>80</w:t>
      </w:r>
      <w:r w:rsidR="00C85C41">
        <w:rPr>
          <w:rFonts w:hint="eastAsia"/>
          <w:sz w:val="24"/>
        </w:rPr>
        <w:t xml:space="preserve"> </w:t>
      </w:r>
      <w:r w:rsidRPr="004473EA">
        <w:rPr>
          <w:rFonts w:hint="eastAsia"/>
          <w:sz w:val="24"/>
        </w:rPr>
        <w:t>g/L</w:t>
      </w:r>
      <w:r w:rsidRPr="004473EA">
        <w:rPr>
          <w:rFonts w:hint="eastAsia"/>
          <w:sz w:val="24"/>
        </w:rPr>
        <w:t>，合格。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第三条　结核病不合格，但下列情况合格：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（一）原发性肺结核、继发性肺结核、结核性胸膜炎、临床治愈后稳定</w:t>
      </w:r>
      <w:r w:rsidRPr="004473EA">
        <w:rPr>
          <w:rFonts w:hint="eastAsia"/>
          <w:sz w:val="24"/>
        </w:rPr>
        <w:t>1</w:t>
      </w:r>
      <w:r w:rsidRPr="004473EA">
        <w:rPr>
          <w:rFonts w:hint="eastAsia"/>
          <w:sz w:val="24"/>
        </w:rPr>
        <w:t>年无变化者；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（二）肺外结核病：肾结核、骨结核、腹膜结核、淋巴结核等，临床治愈后</w:t>
      </w:r>
      <w:r w:rsidRPr="004473EA">
        <w:rPr>
          <w:rFonts w:hint="eastAsia"/>
          <w:sz w:val="24"/>
        </w:rPr>
        <w:t>2</w:t>
      </w:r>
      <w:r w:rsidRPr="004473EA">
        <w:rPr>
          <w:rFonts w:hint="eastAsia"/>
          <w:sz w:val="24"/>
        </w:rPr>
        <w:t>年无复发，经专科医院检查无变化者。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第四条　慢性支气管炎伴阻塞性肺气肿、严重支气管扩张、严重支气管哮喘，不合格。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第五条　严重溃疡性结肠炎和克隆氏病，不合格。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第六条　各种急慢性肝炎，不合格。慢性肾炎伴有肾功能不全、慢性肾盂肾炎、多囊肾及各种原因所致的慢性肾功能不全，不合格。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第七条　</w:t>
      </w:r>
      <w:r w:rsidRPr="004473EA">
        <w:rPr>
          <w:rFonts w:hint="eastAsia"/>
          <w:sz w:val="24"/>
        </w:rPr>
        <w:t>I</w:t>
      </w:r>
      <w:r w:rsidRPr="004473EA">
        <w:rPr>
          <w:rFonts w:hint="eastAsia"/>
          <w:sz w:val="24"/>
        </w:rPr>
        <w:t>型糖尿病、</w:t>
      </w:r>
      <w:r w:rsidRPr="004473EA">
        <w:rPr>
          <w:rFonts w:hint="eastAsia"/>
          <w:sz w:val="24"/>
        </w:rPr>
        <w:t>II</w:t>
      </w:r>
      <w:r w:rsidRPr="004473EA">
        <w:rPr>
          <w:rFonts w:hint="eastAsia"/>
          <w:sz w:val="24"/>
        </w:rPr>
        <w:t>型糖尿病伴心、脑、肾、眼及末梢循环等其他器官功能严重受损者、尿崩症、肢端肥大症、甲亢伴严重凸眼且治疗不佳者，不合格。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第八条　有癫痫病史、精神病史、各型严重人格障碍、难治性强迫症、癔症等神经症、精神活性物质滥用和依赖者，不合格。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第九条　红斑狼疮、皮肌炎和多发性肌炎、硬皮病、结节性多动脉炎、类风湿性关节炎等各种弥漫性结缔组织疾病，大动脉炎，不合格。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第十条　晚期血吸虫病，晚期血丝虫病兼有橡皮肿或有乳糜尿，不合格。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第十一条　色觉检查异常者，不宜从事美术、化学、生物等以颜色作为技术指标和实验数据的教学岗位。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第十二条　两耳听力均在</w:t>
      </w:r>
      <w:r w:rsidRPr="004473EA">
        <w:rPr>
          <w:rFonts w:hint="eastAsia"/>
          <w:sz w:val="24"/>
        </w:rPr>
        <w:t>3</w:t>
      </w:r>
      <w:r w:rsidRPr="004473EA">
        <w:rPr>
          <w:rFonts w:hint="eastAsia"/>
          <w:sz w:val="24"/>
        </w:rPr>
        <w:t>米以内，或一耳听力在</w:t>
      </w:r>
      <w:r w:rsidRPr="004473EA">
        <w:rPr>
          <w:rFonts w:hint="eastAsia"/>
          <w:sz w:val="24"/>
        </w:rPr>
        <w:t>5</w:t>
      </w:r>
      <w:r w:rsidRPr="004473EA">
        <w:rPr>
          <w:rFonts w:hint="eastAsia"/>
          <w:sz w:val="24"/>
        </w:rPr>
        <w:t>米另一耳全聋的，不宜从事幼儿教育教学岗位。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第十三条　严重口吃，吐字不清，持续声音嘶哑、失声及口腔有生理缺陷并妨碍发音不合格。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第十四条　申请认定幼儿园教师资格人员，须如实填写并签名确认既往病史。增加淋球菌、梅毒螺旋体和妇科滴虫、外阴阴道假丝酵母菌（念球菌）检查项目；对出现呼吸系统疑似症状者增加胸片检查项目。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第十五条　本体检标准从</w:t>
      </w:r>
      <w:r w:rsidRPr="004473EA">
        <w:rPr>
          <w:rFonts w:hint="eastAsia"/>
          <w:sz w:val="24"/>
        </w:rPr>
        <w:t>2013</w:t>
      </w:r>
      <w:r w:rsidRPr="004473EA">
        <w:rPr>
          <w:rFonts w:hint="eastAsia"/>
          <w:sz w:val="24"/>
        </w:rPr>
        <w:t>年</w:t>
      </w:r>
      <w:r w:rsidRPr="004473EA">
        <w:rPr>
          <w:rFonts w:hint="eastAsia"/>
          <w:sz w:val="24"/>
        </w:rPr>
        <w:t>9</w:t>
      </w:r>
      <w:r w:rsidRPr="004473EA">
        <w:rPr>
          <w:rFonts w:hint="eastAsia"/>
          <w:sz w:val="24"/>
        </w:rPr>
        <w:t>月</w:t>
      </w:r>
      <w:r w:rsidRPr="004473EA">
        <w:rPr>
          <w:rFonts w:hint="eastAsia"/>
          <w:sz w:val="24"/>
        </w:rPr>
        <w:t>1</w:t>
      </w:r>
      <w:r w:rsidRPr="004473EA">
        <w:rPr>
          <w:rFonts w:hint="eastAsia"/>
          <w:sz w:val="24"/>
        </w:rPr>
        <w:t>日起执行，原体检标准自本标准实施之日起废止。</w:t>
      </w:r>
    </w:p>
    <w:p w:rsidR="007C2D20" w:rsidRPr="004473EA" w:rsidRDefault="007C2D20" w:rsidP="004473EA">
      <w:pPr>
        <w:spacing w:line="340" w:lineRule="exact"/>
      </w:pPr>
    </w:p>
    <w:sectPr w:rsidR="007C2D20" w:rsidRPr="004473EA" w:rsidSect="00963B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90F" w:rsidRDefault="0095090F" w:rsidP="00D32C59">
      <w:r>
        <w:separator/>
      </w:r>
    </w:p>
  </w:endnote>
  <w:endnote w:type="continuationSeparator" w:id="1">
    <w:p w:rsidR="0095090F" w:rsidRDefault="0095090F" w:rsidP="00D32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90F" w:rsidRDefault="0095090F" w:rsidP="00D32C59">
      <w:r>
        <w:separator/>
      </w:r>
    </w:p>
  </w:footnote>
  <w:footnote w:type="continuationSeparator" w:id="1">
    <w:p w:rsidR="0095090F" w:rsidRDefault="0095090F" w:rsidP="00D32C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BE7"/>
    <w:rsid w:val="003E0623"/>
    <w:rsid w:val="00414B9F"/>
    <w:rsid w:val="004473EA"/>
    <w:rsid w:val="004C4A48"/>
    <w:rsid w:val="00565506"/>
    <w:rsid w:val="00682CBB"/>
    <w:rsid w:val="006B5341"/>
    <w:rsid w:val="006C0BE7"/>
    <w:rsid w:val="006C76D1"/>
    <w:rsid w:val="00752BAA"/>
    <w:rsid w:val="00780C7F"/>
    <w:rsid w:val="007A23F1"/>
    <w:rsid w:val="007C2D20"/>
    <w:rsid w:val="0091304B"/>
    <w:rsid w:val="0095090F"/>
    <w:rsid w:val="00963B30"/>
    <w:rsid w:val="00971E42"/>
    <w:rsid w:val="009A37C3"/>
    <w:rsid w:val="00AB7C6C"/>
    <w:rsid w:val="00B667AD"/>
    <w:rsid w:val="00BA48F8"/>
    <w:rsid w:val="00BB224C"/>
    <w:rsid w:val="00C44365"/>
    <w:rsid w:val="00C85C41"/>
    <w:rsid w:val="00D32C59"/>
    <w:rsid w:val="00EF6390"/>
    <w:rsid w:val="00F2604B"/>
    <w:rsid w:val="00F573E7"/>
    <w:rsid w:val="6E00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963B3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63B30"/>
    <w:rPr>
      <w:b/>
      <w:bCs/>
    </w:rPr>
  </w:style>
  <w:style w:type="character" w:customStyle="1" w:styleId="print2">
    <w:name w:val="print2"/>
    <w:basedOn w:val="a0"/>
    <w:rsid w:val="00963B30"/>
  </w:style>
  <w:style w:type="character" w:customStyle="1" w:styleId="fontsize2">
    <w:name w:val="fontsize2"/>
    <w:basedOn w:val="a0"/>
    <w:rsid w:val="00963B30"/>
  </w:style>
  <w:style w:type="character" w:customStyle="1" w:styleId="pubtime2">
    <w:name w:val="pubtime2"/>
    <w:basedOn w:val="a0"/>
    <w:rsid w:val="00963B30"/>
  </w:style>
  <w:style w:type="paragraph" w:styleId="a4">
    <w:name w:val="Normal (Web)"/>
    <w:basedOn w:val="a"/>
    <w:rsid w:val="00963B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D32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32C59"/>
    <w:rPr>
      <w:kern w:val="2"/>
      <w:sz w:val="18"/>
      <w:szCs w:val="18"/>
    </w:rPr>
  </w:style>
  <w:style w:type="paragraph" w:styleId="a6">
    <w:name w:val="footer"/>
    <w:basedOn w:val="a"/>
    <w:link w:val="Char0"/>
    <w:rsid w:val="00D32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32C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A7CB-7549-4F8A-A01F-9837375A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微软中国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杨剑辉</dc:creator>
  <cp:lastModifiedBy>市18中</cp:lastModifiedBy>
  <cp:revision>2</cp:revision>
  <dcterms:created xsi:type="dcterms:W3CDTF">2023-08-24T06:28:00Z</dcterms:created>
  <dcterms:modified xsi:type="dcterms:W3CDTF">2023-08-24T06:28:00Z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