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勐腊县农业农村局关于公开招募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2024年基层农技推广体系改革与建设任务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特聘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农技员公告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3D3D3D"/>
          <w:spacing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D3D3D"/>
          <w:spacing w:val="0"/>
          <w:sz w:val="32"/>
          <w:szCs w:val="32"/>
        </w:rPr>
        <w:t>为创新农业科技县域服务模式，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D3D3D"/>
          <w:spacing w:val="0"/>
          <w:sz w:val="32"/>
          <w:szCs w:val="32"/>
          <w:lang w:eastAsia="zh-CN"/>
        </w:rPr>
        <w:t>激发农技推广活力，支持农业科技社会化服务主体承担技术推广服务工作，不断健全农技推广体系；按照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《勐腊县2024年基层农技推广体系改革与建设任务实施方案》要求，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D3D3D"/>
          <w:spacing w:val="0"/>
          <w:sz w:val="32"/>
          <w:szCs w:val="32"/>
        </w:rPr>
        <w:t>结合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D3D3D"/>
          <w:spacing w:val="0"/>
          <w:sz w:val="32"/>
          <w:szCs w:val="32"/>
          <w:lang w:eastAsia="zh-CN"/>
        </w:rPr>
        <w:t>勐腊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D3D3D"/>
          <w:spacing w:val="0"/>
          <w:sz w:val="32"/>
          <w:szCs w:val="32"/>
        </w:rPr>
        <w:t>县优势特色产业和其他农业产业发展需要，决定在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D3D3D"/>
          <w:spacing w:val="0"/>
          <w:sz w:val="32"/>
          <w:szCs w:val="32"/>
          <w:lang w:eastAsia="zh-CN"/>
        </w:rPr>
        <w:t>本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D3D3D"/>
          <w:spacing w:val="0"/>
          <w:sz w:val="32"/>
          <w:szCs w:val="32"/>
        </w:rPr>
        <w:t>县实施农技推广服务特聘计划，现就有关事项公告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D3D3D"/>
          <w:spacing w:val="0"/>
          <w:sz w:val="32"/>
          <w:szCs w:val="32"/>
          <w:lang w:eastAsia="zh-CN"/>
        </w:rPr>
        <w:t>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招募对象。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在勐腊县辖区内遴选技术能力强、帮扶意愿高的“土专家”、“田秀才”、种养能手以及新型农业经营主体的技术骨干等，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二、招募人数。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招募人员在勐腊县范围内，公开招募特聘农技员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5人，其中：水稻栽培、指导、管理特聘农技员3人；畜牧兽医养殖（滇南小耳生猪）特聘农技员2人。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321" w:firstLineChars="100"/>
        <w:jc w:val="left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三、招募条件。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特聘农技员招募对象须具备以下条件：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基本条件。1.拥护中国共产党的领导、有良好的政治素质和品行，具有为人民服务的思想；2.为人诚实，吃苦耐劳，身体健康，热爱农技推广事业，有奉献精神，有责任心，协调能力强；3.在勐腊县从事农业生产经营的非国家机关事业单位人员，年龄要求在25-50周岁以内，身体健康，具有正常履行职责的身体条件，男女不限；有较好的群众基础和影响力，能在本区域起到模范带头和示范作用，在产业帮扶和乡村振兴工作中有积极的贡献。（二）岗位条件。具有一定的技术专长和科学素质，有丰富的农业生产实践经验，热爱农业农村工作，责任心、服务意识和协调能力较强；</w:t>
      </w: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水稻产业特聘农技员，须具备优良品种选择、指导育秧、田间水肥管理、病虫害防治、实时采收、减损增收等技术技能。</w:t>
      </w: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生猪产业特聘农技员，须具备从业资格（具有畜牧兽医专业毕业证书、执业兽医师资格证书、畜牧兽医专业资格证书、从事畜牧兽医行业3年以上证明）任意一项。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（三）有下列情形之一的人员不能应聘。1.国家机关事业单位在岗人员不纳入特聘农技员招募范围；2.有违法违纪等不良记录者，不予申报。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三、招募程序。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按照发布公告、申请报名、资格审查、技能考察、结果公示、签订服务协议等程序，开展特聘农技员招募工作，通过网上发布公告公示，特聘农技员招募全程公开透明。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321" w:firstLineChars="100"/>
        <w:jc w:val="left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四、工作任务。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按照助力农业特色优势产业发展、全面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推动乡村振兴、增加农民收入等要求，明确特聘农技员服务任务：一是对科技示范主体开展农业生产技术指导、咨询、服务；二是为县域农业特色优势产业发展提供技术指导与咨询服务；三是为脱贫农户从事农业生产经营提供技术帮扶；四是与基层农技人员结对开展农技服务，增强农技人员专业技能和实操水平。由项目产业实施单位与特聘农技员签订的服务协议中，明确服务内容、服务对象、服务数量、服务效果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FF"/>
          <w:spacing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五、考核管理。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勐腊县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农业农村局制定《特聘农技员考核管理办法》，进行规范服务管理，特聘农技员服务期限最终与实际服务时限为准；服务期间，以服务对象的满意度、解决产业发展实际问题和增加农民收入等为主要考核指标，采取量化打分和实地测评相结合的方式，定期对特聘农技员服务效果进行绩效考核，建立以结果为导向的激励约束机制，明确特聘农技员服务待遇，经费从基层农技推广体系改革与建设项目中支出，按照特聘农技员实际服务的时限，须考核合格后，按照相关规定发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六、申报时限。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凡符合条件有意报名的，须携带本人身份证、毕业证、荣誉证书、1寸彩色近照2张、报名表（见附件）等相关材料原件和复印件进行申报。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申报截止时间：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自公告发布之日起至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2024年7月  20日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（二）申报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地址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1、水稻产业申报地址：勐腊县农业技术推广中心（勐腊县青年路6号）； 2、生猪产业申报地址勐腊县畜牧兽医站（勐腊县南腊4号）：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（三）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咨询电话：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水稻产业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0691-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8123131、18869150898，生猪产业0691-8121446、13887928523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附件：1.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勐腊县2024年特聘农技员申报表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left"/>
        <w:textAlignment w:val="auto"/>
        <w:rPr>
          <w:rFonts w:hint="default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勐腊县农业农村局关于推介发布2024年勐腊县农业主导品种主推技术的通知   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jc w:val="left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勐腊县农业农村局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jc w:val="left"/>
        <w:textAlignment w:val="auto"/>
        <w:rPr>
          <w:rFonts w:hint="default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2024年7月9日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altName w:val="Web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6D495F4"/>
    <w:multiLevelType w:val="singleLevel"/>
    <w:tmpl w:val="C6D495F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jOTY4M2I4NDE3OGFkNDU4Nzc0ZDJlN2FjYTljZGIifQ=="/>
  </w:docVars>
  <w:rsids>
    <w:rsidRoot w:val="55D6066A"/>
    <w:rsid w:val="07496E34"/>
    <w:rsid w:val="0ABB6A10"/>
    <w:rsid w:val="0E004BB7"/>
    <w:rsid w:val="0E2B5BC2"/>
    <w:rsid w:val="1126471A"/>
    <w:rsid w:val="141E4476"/>
    <w:rsid w:val="15AB1361"/>
    <w:rsid w:val="160318F7"/>
    <w:rsid w:val="199B582F"/>
    <w:rsid w:val="1DED22C6"/>
    <w:rsid w:val="1EA209C0"/>
    <w:rsid w:val="1EAA4FFA"/>
    <w:rsid w:val="22443EEC"/>
    <w:rsid w:val="23345EDE"/>
    <w:rsid w:val="23542FAE"/>
    <w:rsid w:val="250A4F6C"/>
    <w:rsid w:val="26D7130C"/>
    <w:rsid w:val="27044822"/>
    <w:rsid w:val="28716B7D"/>
    <w:rsid w:val="28C12C8C"/>
    <w:rsid w:val="2B1A4E74"/>
    <w:rsid w:val="30502879"/>
    <w:rsid w:val="320C4556"/>
    <w:rsid w:val="32294394"/>
    <w:rsid w:val="33BB4132"/>
    <w:rsid w:val="35185DDA"/>
    <w:rsid w:val="36B53F38"/>
    <w:rsid w:val="37364144"/>
    <w:rsid w:val="37EA7202"/>
    <w:rsid w:val="386C7093"/>
    <w:rsid w:val="3A4B28A5"/>
    <w:rsid w:val="3C097FDF"/>
    <w:rsid w:val="3D010DDE"/>
    <w:rsid w:val="3ECA4778"/>
    <w:rsid w:val="40506DFB"/>
    <w:rsid w:val="40541329"/>
    <w:rsid w:val="40D80AAB"/>
    <w:rsid w:val="41FE3E0F"/>
    <w:rsid w:val="4394192C"/>
    <w:rsid w:val="43952665"/>
    <w:rsid w:val="44A1597E"/>
    <w:rsid w:val="45CC0E94"/>
    <w:rsid w:val="471000C4"/>
    <w:rsid w:val="49B05196"/>
    <w:rsid w:val="4AEA20D9"/>
    <w:rsid w:val="4B2A5251"/>
    <w:rsid w:val="4B967F2B"/>
    <w:rsid w:val="4C2A3BAE"/>
    <w:rsid w:val="4DCA175F"/>
    <w:rsid w:val="4E662D73"/>
    <w:rsid w:val="4EBD5A47"/>
    <w:rsid w:val="4F880028"/>
    <w:rsid w:val="50CA11C5"/>
    <w:rsid w:val="521F5FFB"/>
    <w:rsid w:val="55CB4D70"/>
    <w:rsid w:val="55D6066A"/>
    <w:rsid w:val="566C1E9D"/>
    <w:rsid w:val="56D15B8B"/>
    <w:rsid w:val="579161E1"/>
    <w:rsid w:val="57DE3B93"/>
    <w:rsid w:val="5E491EAE"/>
    <w:rsid w:val="637118B1"/>
    <w:rsid w:val="63746DAE"/>
    <w:rsid w:val="637A01ED"/>
    <w:rsid w:val="63E306E3"/>
    <w:rsid w:val="64F459A9"/>
    <w:rsid w:val="650E0CFD"/>
    <w:rsid w:val="66BF29B1"/>
    <w:rsid w:val="68934C58"/>
    <w:rsid w:val="6AE776E5"/>
    <w:rsid w:val="6D9F48E0"/>
    <w:rsid w:val="6FE83E76"/>
    <w:rsid w:val="70CC4F61"/>
    <w:rsid w:val="7505763A"/>
    <w:rsid w:val="75080652"/>
    <w:rsid w:val="76723945"/>
    <w:rsid w:val="76D62EC0"/>
    <w:rsid w:val="76FC6C46"/>
    <w:rsid w:val="77817211"/>
    <w:rsid w:val="7C2D6771"/>
    <w:rsid w:val="7CDD59B8"/>
    <w:rsid w:val="7D1D4D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西双版纳州勐腊县党政机关单位</Company>
  <Pages>3</Pages>
  <Words>1545</Words>
  <Characters>1619</Characters>
  <Lines>0</Lines>
  <Paragraphs>0</Paragraphs>
  <TotalTime>0</TotalTime>
  <ScaleCrop>false</ScaleCrop>
  <LinksUpToDate>false</LinksUpToDate>
  <CharactersWithSpaces>1625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2022-06-14T02:40:00Z</dcterms:created>
  <dc:creator>Administrator</dc:creator>
  <cp:lastModifiedBy>Administrator</cp:lastModifiedBy>
  <dcterms:modified xsi:type="dcterms:W3CDTF">2024-07-10T00:33:34Z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1FFC532495F24F11AD812F9B7E379986_12</vt:lpwstr>
  </property>
</Properties>
</file>