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1.体检人员应携带有效期内二代身份证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近期二寸免冠照片一张（背后注明姓名、身份证号），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准时到指定地点集合，否则取消体检资格。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2.考生须严格遵守体检纪律，对在体检过程中弄虚作假、冒名顶替或隐瞒真实情况，致使体检结果失实的考生，将按有关规定不予录用或者取消其录用资格。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3.严禁携带手机等通讯工具，若有携带者一律上交，由工作人员保管，违者取消体检资格。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集合后，要服从命令，听从工作人员指挥，不得擅自行动，未经批准擅自离开队伍的，按作弊处理；体检时，除工作人员外不得由家长等其他人员陪同；体检过程中不得单独与工作人员、医务人员交谈，不得以任何形式与外界联系，违者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5.体检前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天请注意休息，作息规律，饮食清淡，注意饮水及身体卫生，避免熬夜、酗酒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6.体检当天需进行采血、B超等检查，请在体检前空腹（禁食）8—12小时，可少量（50ml以内）饮水。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7.穿着宽松衣物，上身不得佩戴金属配饰。女性不穿连衣裙，怀孕或备孕期女性勿做X光检查，月经期间勿做妇科及尿液检查。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8.做尿常规检查时，应留晨尿，即晨起后排空第一次小便，少量饮水后再留小便；应取中段尿，即先排出部分尿液后，再留取标本。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9.请配合医生认真检查所有项目，勿漏检，若自动放弃某一检查项目，会影响录用。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10.体检费用由体检人员承担。正常体检费用为400元左右，参加体检时交体检医院。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11.体检医师可根据需要，增加必要的相应检查项目，费用由受检者承担，请体检人员做好准备。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12.如对体检结果有疑义，请在收到体检结论7日内提出，按照有关规定办理。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AwYmJhOGM3YzNjMGY3ZTMyNmQ4OWRmNzQzMjQifQ=="/>
  </w:docVars>
  <w:rsids>
    <w:rsidRoot w:val="1FED6496"/>
    <w:rsid w:val="1FED6496"/>
    <w:rsid w:val="265531E3"/>
    <w:rsid w:val="413424F2"/>
    <w:rsid w:val="46425200"/>
    <w:rsid w:val="61D039F6"/>
    <w:rsid w:val="6A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658</Characters>
  <Lines>0</Lines>
  <Paragraphs>0</Paragraphs>
  <TotalTime>3</TotalTime>
  <ScaleCrop>false</ScaleCrop>
  <LinksUpToDate>false</LinksUpToDate>
  <CharactersWithSpaces>658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2024-06-12T07:56:00Z</dcterms:created>
  <dc:creator>楠不难</dc:creator>
  <cp:lastModifiedBy>Administrator</cp:lastModifiedBy>
  <dcterms:modified xsi:type="dcterms:W3CDTF">2024-07-08T06:45:46Z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8924FFC8333B4626B6BCA154160450CC_13</vt:lpwstr>
  </property>
</Properties>
</file>