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岗位招聘表</w:t>
      </w:r>
    </w:p>
    <w:bookmarkEnd w:id="0"/>
    <w:tbl>
      <w:tblPr>
        <w:tblStyle w:val="5"/>
        <w:tblpPr w:leftFromText="180" w:rightFromText="180" w:vertAnchor="page" w:horzAnchor="page" w:tblpX="899" w:tblpY="2230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69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30" w:type="dxa"/>
            <w:noWrap w:val="0"/>
            <w:vAlign w:val="top"/>
          </w:tcPr>
          <w:p>
            <w:pPr>
              <w:pStyle w:val="3"/>
              <w:widowControl w:val="0"/>
              <w:ind w:left="0" w:leftChars="0" w:firstLine="281" w:firstLineChars="10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6356" w:type="dxa"/>
            <w:noWrap w:val="0"/>
            <w:vAlign w:val="top"/>
          </w:tcPr>
          <w:p>
            <w:pPr>
              <w:pStyle w:val="3"/>
              <w:widowControl w:val="0"/>
              <w:ind w:firstLine="2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6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人工智能运维岗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1、计算机、人工智能相关专业，本科及以上学历；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2、了解人工智能技术，熟悉市场需求和技术趋势；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3、热衷技术创新与学术开拓，具备较强的沟通和资源整合能力；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4、有相关工作经验者优先。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6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智能化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，本科及以上学历，具有弱电智能化、安防工程项目方案设计及现场施工经验;有项目经理、建造师证者优先；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2、熟悉弱电智能化、计算机网络、安防建设行业相关政策、技术标准和规范，熟悉工程施工规范、项目概算和计量，了解施工及验收规范；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3、熟悉使用CAD制图软件、OFFICE等软件；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宋体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4、具有一定的管理能力和良好的人际关系,性格沉稳，工作细致，条理清晰，恪守诚信，团队意识强，有较强的心理承受能力。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6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法务专员岗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1、法学等相关专业本科以上学历;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2、3年以上法律事务工作阅历;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3、具有律师、司法资格者优先;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4、熟识并能有效运用合同法、公司法、学问产权法等，熟识公司相关法律流程运作；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5.具有良好的争议解决能力，熟识诉讼和仲裁程序;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6、具有良好的语言文字表达能力。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6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游乐设备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运维专员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1、大专及以上学历；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2、熟悉办公软件，沟通协调能力强；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-SA"/>
              </w:rPr>
              <w:t>3、具备相关工作经验，具有电工证、钳工证等相关从业资格证者优先。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TU2ZmViZjIwYzJjZTc5YmQyZWY5MDM4YTU2MjMifQ=="/>
  </w:docVars>
  <w:rsids>
    <w:rsidRoot w:val="664202AD"/>
    <w:rsid w:val="18C94579"/>
    <w:rsid w:val="2A880677"/>
    <w:rsid w:val="319D65D5"/>
    <w:rsid w:val="664202AD"/>
    <w:rsid w:val="794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2024-07-05T01:54:00Z</dcterms:created>
  <dc:creator>潘睡睡</dc:creator>
  <cp:lastModifiedBy>潘睡睡</cp:lastModifiedBy>
  <dcterms:modified xsi:type="dcterms:W3CDTF">2024-07-05T01:55:21Z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AA1E9624FD6E409A88381F46BB1B8DCB_11</vt:lpwstr>
  </property>
</Properties>
</file>