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-GB2312" w:hAnsi="仿宋-GB2312" w:eastAsia="仿宋-GB2312" w:cs="仿宋-GB2312"/>
          <w:bCs/>
          <w:sz w:val="28"/>
          <w:szCs w:val="28"/>
        </w:rPr>
      </w:pPr>
      <w:r>
        <w:rPr>
          <w:rFonts w:hint="eastAsia" w:ascii="仿宋-GB2312" w:hAnsi="仿宋-GB2312" w:eastAsia="仿宋-GB2312" w:cs="仿宋-GB2312"/>
          <w:bCs/>
          <w:sz w:val="28"/>
          <w:szCs w:val="28"/>
        </w:rPr>
        <w:t>附件</w:t>
      </w:r>
      <w:r>
        <w:rPr>
          <w:rFonts w:hint="eastAsia" w:ascii="仿宋-GB2312" w:hAnsi="仿宋-GB2312" w:eastAsia="仿宋-GB2312" w:cs="仿宋-GB2312"/>
          <w:bCs/>
          <w:sz w:val="28"/>
          <w:szCs w:val="28"/>
          <w:lang w:val="en-US" w:eastAsia="zh-CN"/>
        </w:rPr>
        <w:t>1</w:t>
      </w:r>
      <w:r>
        <w:rPr>
          <w:rFonts w:hint="eastAsia" w:ascii="仿宋-GB2312" w:hAnsi="仿宋-GB2312" w:eastAsia="仿宋-GB2312" w:cs="仿宋-GB2312"/>
          <w:bCs/>
          <w:sz w:val="28"/>
          <w:szCs w:val="28"/>
        </w:rPr>
        <w:t>：招聘岗位、人数、岗位职责及任职要求</w:t>
      </w:r>
    </w:p>
    <w:tbl>
      <w:tblPr>
        <w:tblStyle w:val="3"/>
        <w:tblW w:w="14600" w:type="dxa"/>
        <w:tblInd w:w="-31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5"/>
        <w:gridCol w:w="1503"/>
        <w:gridCol w:w="1230"/>
        <w:gridCol w:w="900"/>
        <w:gridCol w:w="5190"/>
        <w:gridCol w:w="515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-GB2312" w:hAnsi="仿宋-GB2312" w:eastAsia="仿宋-GB2312" w:cs="仿宋-GB2312"/>
                <w:b/>
                <w:sz w:val="24"/>
              </w:rPr>
            </w:pPr>
            <w:r>
              <w:rPr>
                <w:rFonts w:hint="eastAsia" w:ascii="仿宋-GB2312" w:hAnsi="仿宋-GB2312" w:eastAsia="仿宋-GB2312" w:cs="仿宋-GB2312"/>
                <w:b/>
                <w:sz w:val="24"/>
              </w:rPr>
              <w:t>序号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-GB2312" w:hAnsi="仿宋-GB2312" w:eastAsia="仿宋-GB2312" w:cs="仿宋-GB2312"/>
                <w:b/>
                <w:sz w:val="24"/>
              </w:rPr>
            </w:pPr>
            <w:r>
              <w:rPr>
                <w:rFonts w:hint="eastAsia" w:ascii="仿宋-GB2312" w:hAnsi="仿宋-GB2312" w:eastAsia="仿宋-GB2312" w:cs="仿宋-GB2312"/>
                <w:b/>
                <w:sz w:val="24"/>
              </w:rPr>
              <w:t>部门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-GB2312" w:hAnsi="仿宋-GB2312" w:eastAsia="仿宋-GB2312" w:cs="仿宋-GB2312"/>
                <w:b/>
                <w:sz w:val="24"/>
              </w:rPr>
            </w:pPr>
            <w:r>
              <w:rPr>
                <w:rFonts w:hint="eastAsia" w:ascii="仿宋-GB2312" w:hAnsi="仿宋-GB2312" w:eastAsia="仿宋-GB2312" w:cs="仿宋-GB2312"/>
                <w:b/>
                <w:sz w:val="24"/>
              </w:rPr>
              <w:t>岗位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-GB2312" w:hAnsi="仿宋-GB2312" w:eastAsia="仿宋-GB2312" w:cs="仿宋-GB2312"/>
                <w:b/>
                <w:sz w:val="24"/>
              </w:rPr>
            </w:pPr>
            <w:r>
              <w:rPr>
                <w:rFonts w:hint="eastAsia" w:ascii="仿宋-GB2312" w:hAnsi="仿宋-GB2312" w:eastAsia="仿宋-GB2312" w:cs="仿宋-GB2312"/>
                <w:b/>
                <w:sz w:val="24"/>
              </w:rPr>
              <w:t>人数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-GB2312" w:hAnsi="仿宋-GB2312" w:eastAsia="仿宋-GB2312" w:cs="仿宋-GB2312"/>
                <w:b/>
                <w:sz w:val="24"/>
              </w:rPr>
            </w:pPr>
            <w:r>
              <w:rPr>
                <w:rFonts w:hint="eastAsia" w:ascii="仿宋-GB2312" w:hAnsi="仿宋-GB2312" w:eastAsia="仿宋-GB2312" w:cs="仿宋-GB2312"/>
                <w:b/>
                <w:sz w:val="24"/>
              </w:rPr>
              <w:t>岗位职责</w:t>
            </w:r>
          </w:p>
        </w:tc>
        <w:tc>
          <w:tcPr>
            <w:tcW w:w="5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-GB2312" w:hAnsi="仿宋-GB2312" w:eastAsia="仿宋-GB2312" w:cs="仿宋-GB2312"/>
                <w:b/>
                <w:sz w:val="24"/>
              </w:rPr>
            </w:pPr>
            <w:r>
              <w:rPr>
                <w:rFonts w:hint="eastAsia" w:ascii="仿宋-GB2312" w:hAnsi="仿宋-GB2312" w:eastAsia="仿宋-GB2312" w:cs="仿宋-GB2312"/>
                <w:b/>
                <w:sz w:val="24"/>
              </w:rPr>
              <w:t>任职要求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-GB2312" w:hAnsi="仿宋-GB2312" w:eastAsia="仿宋-GB2312" w:cs="仿宋-GB2312"/>
                <w:b/>
                <w:sz w:val="24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b/>
                <w:sz w:val="24"/>
                <w:lang w:val="en-US" w:eastAsia="zh-CN"/>
              </w:rPr>
              <w:t>1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-GB2312" w:hAnsi="仿宋-GB2312" w:eastAsia="仿宋-GB2312" w:cs="仿宋-GB2312"/>
                <w:b/>
                <w:sz w:val="24"/>
              </w:rPr>
            </w:pPr>
            <w:r>
              <w:rPr>
                <w:rFonts w:hint="eastAsia" w:ascii="仿宋-GB2312" w:hAnsi="仿宋-GB2312" w:eastAsia="仿宋-GB2312" w:cs="仿宋-GB2312"/>
                <w:bCs/>
                <w:sz w:val="24"/>
              </w:rPr>
              <w:t>康复医院体检中心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-GB2312" w:hAnsi="仿宋-GB2312" w:eastAsia="仿宋-GB2312" w:cs="仿宋-GB2312"/>
                <w:b/>
                <w:sz w:val="24"/>
              </w:rPr>
            </w:pPr>
            <w:r>
              <w:rPr>
                <w:rFonts w:ascii="仿宋-GB2312" w:hAnsi="仿宋-GB2312" w:eastAsia="仿宋-GB2312" w:cs="仿宋-GB2312"/>
                <w:bCs/>
                <w:sz w:val="24"/>
              </w:rPr>
              <w:t>内镜医生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-GB2312" w:hAnsi="仿宋-GB2312" w:eastAsia="仿宋-GB2312" w:cs="仿宋-GB2312"/>
                <w:b/>
                <w:sz w:val="24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b/>
                <w:sz w:val="24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-GB2312" w:hAnsi="仿宋-GB2312" w:eastAsia="仿宋-GB2312" w:cs="仿宋-GB2312"/>
                <w:bCs/>
                <w:sz w:val="24"/>
              </w:rPr>
            </w:pPr>
            <w:r>
              <w:rPr>
                <w:rFonts w:ascii="仿宋-GB2312" w:hAnsi="仿宋-GB2312" w:eastAsia="仿宋-GB2312" w:cs="仿宋-GB2312"/>
                <w:bCs/>
                <w:sz w:val="24"/>
              </w:rPr>
              <w:t>1.在机构医疗部主任的领导下，认真做好内镜日常诊断工作；</w:t>
            </w:r>
          </w:p>
          <w:p>
            <w:pPr>
              <w:jc w:val="left"/>
              <w:rPr>
                <w:rFonts w:ascii="仿宋-GB2312" w:hAnsi="仿宋-GB2312" w:eastAsia="仿宋-GB2312" w:cs="仿宋-GB2312"/>
                <w:bCs/>
                <w:sz w:val="24"/>
              </w:rPr>
            </w:pPr>
            <w:r>
              <w:rPr>
                <w:rFonts w:ascii="仿宋-GB2312" w:hAnsi="仿宋-GB2312" w:eastAsia="仿宋-GB2312" w:cs="仿宋-GB2312"/>
                <w:bCs/>
                <w:sz w:val="24"/>
              </w:rPr>
              <w:t>2.不断学习新的内镜知识，掌握新的内镜技术，如胃肠镜、十二指肠镜、小肠镜、胶囊胃镜等各种内镜诊疗项目；</w:t>
            </w:r>
          </w:p>
          <w:p>
            <w:pPr>
              <w:jc w:val="left"/>
              <w:rPr>
                <w:rFonts w:ascii="仿宋-GB2312" w:hAnsi="仿宋-GB2312" w:eastAsia="仿宋-GB2312" w:cs="仿宋-GB2312"/>
                <w:bCs/>
                <w:sz w:val="24"/>
              </w:rPr>
            </w:pPr>
            <w:r>
              <w:rPr>
                <w:rFonts w:ascii="仿宋-GB2312" w:hAnsi="仿宋-GB2312" w:eastAsia="仿宋-GB2312" w:cs="仿宋-GB2312"/>
                <w:bCs/>
                <w:sz w:val="24"/>
              </w:rPr>
              <w:t>3.制定内镜知识培训计划及业务学习制度，不断提高机构诊疗水平；</w:t>
            </w:r>
          </w:p>
          <w:p>
            <w:pPr>
              <w:jc w:val="left"/>
              <w:rPr>
                <w:rFonts w:ascii="仿宋-GB2312" w:hAnsi="仿宋-GB2312" w:eastAsia="仿宋-GB2312" w:cs="仿宋-GB2312"/>
                <w:bCs/>
                <w:sz w:val="24"/>
              </w:rPr>
            </w:pPr>
            <w:r>
              <w:rPr>
                <w:rFonts w:ascii="仿宋-GB2312" w:hAnsi="仿宋-GB2312" w:eastAsia="仿宋-GB2312" w:cs="仿宋-GB2312"/>
                <w:bCs/>
                <w:sz w:val="24"/>
              </w:rPr>
              <w:t>4.做好</w:t>
            </w:r>
            <w:r>
              <w:rPr>
                <w:rFonts w:hint="eastAsia" w:ascii="仿宋-GB2312" w:hAnsi="仿宋-GB2312" w:eastAsia="仿宋-GB2312" w:cs="仿宋-GB2312"/>
                <w:bCs/>
                <w:sz w:val="24"/>
                <w:lang w:val="en-US" w:eastAsia="zh-CN"/>
              </w:rPr>
              <w:t>顾客</w:t>
            </w:r>
            <w:r>
              <w:rPr>
                <w:rFonts w:ascii="仿宋-GB2312" w:hAnsi="仿宋-GB2312" w:eastAsia="仿宋-GB2312" w:cs="仿宋-GB2312"/>
                <w:bCs/>
                <w:sz w:val="24"/>
              </w:rPr>
              <w:t>诊疗前的思想解释工作，减少</w:t>
            </w:r>
            <w:r>
              <w:rPr>
                <w:rFonts w:hint="eastAsia" w:ascii="仿宋-GB2312" w:hAnsi="仿宋-GB2312" w:eastAsia="仿宋-GB2312" w:cs="仿宋-GB2312"/>
                <w:bCs/>
                <w:sz w:val="24"/>
                <w:lang w:val="en-US" w:eastAsia="zh-CN"/>
              </w:rPr>
              <w:t>顾客</w:t>
            </w:r>
            <w:r>
              <w:rPr>
                <w:rFonts w:ascii="仿宋-GB2312" w:hAnsi="仿宋-GB2312" w:eastAsia="仿宋-GB2312" w:cs="仿宋-GB2312"/>
                <w:bCs/>
                <w:sz w:val="24"/>
              </w:rPr>
              <w:t>的恐惧心理，争取</w:t>
            </w:r>
            <w:r>
              <w:rPr>
                <w:rFonts w:hint="eastAsia" w:ascii="仿宋-GB2312" w:hAnsi="仿宋-GB2312" w:eastAsia="仿宋-GB2312" w:cs="仿宋-GB2312"/>
                <w:bCs/>
                <w:sz w:val="24"/>
                <w:lang w:val="en-US" w:eastAsia="zh-CN"/>
              </w:rPr>
              <w:t>顾客</w:t>
            </w:r>
            <w:r>
              <w:rPr>
                <w:rFonts w:ascii="仿宋-GB2312" w:hAnsi="仿宋-GB2312" w:eastAsia="仿宋-GB2312" w:cs="仿宋-GB2312"/>
                <w:bCs/>
                <w:sz w:val="24"/>
              </w:rPr>
              <w:t>较好合作；</w:t>
            </w:r>
          </w:p>
          <w:p>
            <w:pPr>
              <w:jc w:val="left"/>
              <w:rPr>
                <w:rFonts w:ascii="仿宋-GB2312" w:hAnsi="仿宋-GB2312" w:eastAsia="仿宋-GB2312" w:cs="仿宋-GB2312"/>
                <w:bCs/>
                <w:sz w:val="24"/>
              </w:rPr>
            </w:pPr>
            <w:r>
              <w:rPr>
                <w:rFonts w:ascii="仿宋-GB2312" w:hAnsi="仿宋-GB2312" w:eastAsia="仿宋-GB2312" w:cs="仿宋-GB2312"/>
                <w:bCs/>
                <w:sz w:val="24"/>
              </w:rPr>
              <w:t>5.内镜检查时，专心专意，思想高度集中，操作准确，动作轻快，保证工作质量， 必要时申请会诊；</w:t>
            </w:r>
          </w:p>
          <w:p>
            <w:pPr>
              <w:jc w:val="left"/>
              <w:rPr>
                <w:rFonts w:ascii="仿宋-GB2312" w:hAnsi="仿宋-GB2312" w:eastAsia="仿宋-GB2312" w:cs="仿宋-GB2312"/>
                <w:bCs/>
                <w:sz w:val="24"/>
              </w:rPr>
            </w:pPr>
            <w:r>
              <w:rPr>
                <w:rFonts w:ascii="仿宋-GB2312" w:hAnsi="仿宋-GB2312" w:eastAsia="仿宋-GB2312" w:cs="仿宋-GB2312"/>
                <w:bCs/>
                <w:sz w:val="24"/>
              </w:rPr>
              <w:t>6.严格掌握内镜适应症、禁忌症，严防差错事故的发生；</w:t>
            </w:r>
          </w:p>
          <w:p>
            <w:pPr>
              <w:jc w:val="left"/>
              <w:rPr>
                <w:rFonts w:ascii="仿宋-GB2312" w:hAnsi="仿宋-GB2312" w:eastAsia="仿宋-GB2312" w:cs="仿宋-GB2312"/>
                <w:bCs/>
                <w:sz w:val="24"/>
              </w:rPr>
            </w:pPr>
            <w:r>
              <w:rPr>
                <w:rFonts w:ascii="仿宋-GB2312" w:hAnsi="仿宋-GB2312" w:eastAsia="仿宋-GB2312" w:cs="仿宋-GB2312"/>
                <w:bCs/>
                <w:sz w:val="24"/>
              </w:rPr>
              <w:t>7.内镜报告书写及时、正规、完整；</w:t>
            </w:r>
          </w:p>
          <w:p>
            <w:pPr>
              <w:jc w:val="left"/>
              <w:rPr>
                <w:rFonts w:ascii="仿宋-GB2312" w:hAnsi="仿宋-GB2312" w:eastAsia="仿宋-GB2312" w:cs="仿宋-GB2312"/>
                <w:bCs/>
                <w:sz w:val="24"/>
              </w:rPr>
            </w:pPr>
            <w:r>
              <w:rPr>
                <w:rFonts w:ascii="仿宋-GB2312" w:hAnsi="仿宋-GB2312" w:eastAsia="仿宋-GB2312" w:cs="仿宋-GB2312"/>
                <w:bCs/>
                <w:sz w:val="24"/>
              </w:rPr>
              <w:t>8.必要时，要做好活检、涂片、彩打、录像、HP 检查；</w:t>
            </w:r>
          </w:p>
          <w:p>
            <w:pPr>
              <w:jc w:val="left"/>
              <w:rPr>
                <w:rFonts w:hint="eastAsia" w:ascii="仿宋-GB2312" w:hAnsi="仿宋-GB2312" w:eastAsia="仿宋-GB2312" w:cs="仿宋-GB2312"/>
                <w:b/>
                <w:sz w:val="24"/>
              </w:rPr>
            </w:pPr>
            <w:r>
              <w:rPr>
                <w:rFonts w:ascii="仿宋-GB2312" w:hAnsi="仿宋-GB2312" w:eastAsia="仿宋-GB2312" w:cs="仿宋-GB2312"/>
                <w:bCs/>
                <w:sz w:val="24"/>
              </w:rPr>
              <w:t>9.协助做好</w:t>
            </w:r>
            <w:r>
              <w:rPr>
                <w:rFonts w:hint="eastAsia" w:ascii="仿宋-GB2312" w:hAnsi="仿宋-GB2312" w:eastAsia="仿宋-GB2312" w:cs="仿宋-GB2312"/>
                <w:bCs/>
                <w:sz w:val="24"/>
                <w:lang w:val="en-US" w:eastAsia="zh-CN"/>
              </w:rPr>
              <w:t>内镜室</w:t>
            </w:r>
            <w:r>
              <w:rPr>
                <w:rFonts w:ascii="仿宋-GB2312" w:hAnsi="仿宋-GB2312" w:eastAsia="仿宋-GB2312" w:cs="仿宋-GB2312"/>
                <w:bCs/>
                <w:sz w:val="24"/>
              </w:rPr>
              <w:t>其他各项工作，资料整理、仪器维护、水电安全等工作。</w:t>
            </w:r>
          </w:p>
        </w:tc>
        <w:tc>
          <w:tcPr>
            <w:tcW w:w="5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-GB2312" w:hAnsi="仿宋-GB2312" w:eastAsia="仿宋-GB2312" w:cs="仿宋-GB2312"/>
                <w:bCs/>
                <w:sz w:val="24"/>
              </w:rPr>
            </w:pPr>
            <w:r>
              <w:rPr>
                <w:rFonts w:hint="eastAsia" w:ascii="仿宋-GB2312" w:hAnsi="仿宋-GB2312" w:eastAsia="仿宋-GB2312" w:cs="仿宋-GB2312"/>
                <w:bCs/>
                <w:sz w:val="24"/>
              </w:rPr>
              <w:t>1.年龄：男60周岁以下、女55周岁以下；</w:t>
            </w:r>
          </w:p>
          <w:p>
            <w:pPr>
              <w:jc w:val="left"/>
              <w:rPr>
                <w:rFonts w:ascii="仿宋-GB2312" w:hAnsi="仿宋-GB2312" w:eastAsia="仿宋-GB2312" w:cs="仿宋-GB2312"/>
                <w:bCs/>
                <w:sz w:val="24"/>
              </w:rPr>
            </w:pPr>
            <w:r>
              <w:rPr>
                <w:rFonts w:hint="eastAsia" w:ascii="仿宋-GB2312" w:hAnsi="仿宋-GB2312" w:eastAsia="仿宋-GB2312" w:cs="仿宋-GB2312"/>
                <w:bCs/>
                <w:sz w:val="24"/>
              </w:rPr>
              <w:t>2.学历及专业：大专及以上学历，临床医学等医学类相关专业；</w:t>
            </w:r>
          </w:p>
          <w:p>
            <w:pPr>
              <w:jc w:val="left"/>
              <w:rPr>
                <w:rFonts w:ascii="仿宋-GB2312" w:hAnsi="仿宋-GB2312" w:eastAsia="仿宋-GB2312" w:cs="仿宋-GB2312"/>
                <w:bCs/>
                <w:sz w:val="24"/>
              </w:rPr>
            </w:pPr>
            <w:r>
              <w:rPr>
                <w:rFonts w:hint="eastAsia" w:ascii="仿宋-GB2312" w:hAnsi="仿宋-GB2312" w:eastAsia="仿宋-GB2312" w:cs="仿宋-GB2312"/>
                <w:bCs/>
                <w:sz w:val="24"/>
              </w:rPr>
              <w:t>3.工作经验：具备累计一年及以上同岗位工作经验，硕士学历或已完成规培不要求工作经验；</w:t>
            </w:r>
          </w:p>
          <w:p>
            <w:pPr>
              <w:jc w:val="left"/>
              <w:rPr>
                <w:rFonts w:hint="eastAsia" w:ascii="仿宋-GB2312" w:hAnsi="仿宋-GB2312" w:eastAsia="仿宋-GB2312" w:cs="仿宋-GB2312"/>
                <w:b/>
                <w:sz w:val="24"/>
              </w:rPr>
            </w:pPr>
            <w:r>
              <w:rPr>
                <w:rFonts w:hint="eastAsia" w:ascii="仿宋-GB2312" w:hAnsi="仿宋-GB2312" w:eastAsia="仿宋-GB2312" w:cs="仿宋-GB2312"/>
                <w:bCs/>
                <w:sz w:val="24"/>
              </w:rPr>
              <w:t>4.能力素质：具有初级及以上职称。</w:t>
            </w:r>
          </w:p>
        </w:tc>
      </w:tr>
    </w:tbl>
    <w:p>
      <w:pPr>
        <w:rPr>
          <w:rFonts w:ascii="仿宋-GB2312" w:hAnsi="仿宋-GB2312" w:eastAsia="仿宋-GB2312" w:cs="仿宋-GB2312"/>
          <w:bCs/>
          <w:sz w:val="28"/>
          <w:szCs w:val="28"/>
        </w:rPr>
      </w:pPr>
    </w:p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-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zql5uc8AAAAFAQAADwAAAAAAAAABACAAAAAiAAAA&#10;ZHJzL2Rvd25yZXYueG1sUEsBAhQAFAAAAAgAh07iQGpETonXAQAAsgMAAA4AAAAAAAAAAQAgAAAA&#10;HgEAAGRycy9lMm9Eb2MueG1sUEsFBgAAAAAGAAYAWQEAAG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1A512618"/>
    <w:rsid w:val="1A512618"/>
    <w:rsid w:val="5E2733FB"/>
    <w:rsid w:val="64492FA1"/>
    <w:rsid w:val="6760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438</Words>
  <Characters>454</Characters>
  <Lines>0</Lines>
  <Paragraphs>0</Paragraphs>
  <TotalTime>6</TotalTime>
  <ScaleCrop>false</ScaleCrop>
  <LinksUpToDate>false</LinksUpToDate>
  <CharactersWithSpaces>458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2024-07-03T08:44:00Z</dcterms:created>
  <dc:creator>王竹馨</dc:creator>
  <cp:lastModifiedBy>王竹馨</cp:lastModifiedBy>
  <dcterms:modified xsi:type="dcterms:W3CDTF">2024-07-03T09:38:00Z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F6E14CBB13DC4CD4A23002F549B79543_11</vt:lpwstr>
  </property>
</Properties>
</file>