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73" w:type="dxa"/>
        <w:tblInd w:w="-9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4"/>
        <w:gridCol w:w="734"/>
        <w:gridCol w:w="1439"/>
        <w:gridCol w:w="1604"/>
        <w:gridCol w:w="1724"/>
        <w:gridCol w:w="726"/>
        <w:gridCol w:w="749"/>
        <w:gridCol w:w="914"/>
        <w:gridCol w:w="3059"/>
        <w:gridCol w:w="787"/>
        <w:gridCol w:w="809"/>
        <w:gridCol w:w="779"/>
        <w:gridCol w:w="434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3" w:hRule="atLeast"/>
        </w:trPr>
        <w:tc>
          <w:tcPr>
            <w:tcW w:w="1662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附件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bidi="ar"/>
              </w:rPr>
            </w:pPr>
          </w:p>
        </w:tc>
        <w:tc>
          <w:tcPr>
            <w:tcW w:w="14645" w:type="dxa"/>
            <w:gridSpan w:val="1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遵义市2023年公开招聘事业单位人员市直卫生健康单位拟聘用人员公示名单（第七批）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单位代码及名称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职位代码及名称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其他资格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体检及政审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周垚垚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5452301004017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遵义市第一人民医院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22101202001护士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183.30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85.7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70.88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Cs/>
          <w:sz w:val="28"/>
          <w:szCs w:val="28"/>
          <w:lang w:val="en-US"/>
        </w:rPr>
      </w:pPr>
    </w:p>
    <w:p>
      <w:bookmarkStart w:id="0" w:name="_GoBack"/>
      <w:bookmarkEnd w:id="0"/>
    </w:p>
    <w:sectPr>
      <w:pgSz w:w="16840" w:h="11915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2Q3OTVlMjY2ODI2ZDM2YjE2ZGY1YWQ3NTFmYmUifQ=="/>
  </w:docVars>
  <w:rsids>
    <w:rsidRoot w:val="249C188C"/>
    <w:rsid w:val="249C188C"/>
    <w:rsid w:val="280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196</Characters>
  <Lines>0</Lines>
  <Paragraphs>0</Paragraphs>
  <TotalTime>2</TotalTime>
  <ScaleCrop>false</ScaleCrop>
  <LinksUpToDate>false</LinksUpToDate>
  <CharactersWithSpaces>196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2023-12-12T06:27:00Z</dcterms:created>
  <dc:creator>%E5%A5%88%E5%B8%A6%E5%A5%88%E8%94%BC</dc:creator>
  <cp:lastModifiedBy>李柏林</cp:lastModifiedBy>
  <dcterms:modified xsi:type="dcterms:W3CDTF">2024-07-01T02:30:43Z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8D3331F26E3A448C9033DFEFF76EA842_12</vt:lpwstr>
  </property>
</Properties>
</file>