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6B7BDE3"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附件2</w:t>
      </w:r>
    </w:p>
    <w:p w14:paraId="24A014A8"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选聘事业单位工作人员岗位信息表</w:t>
      </w:r>
      <w:bookmarkEnd w:id="0"/>
    </w:p>
    <w:tbl>
      <w:tblPr>
        <w:tblStyle w:val="4"/>
        <w:tblW w:w="1417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725"/>
        <w:gridCol w:w="1665"/>
        <w:gridCol w:w="990"/>
        <w:gridCol w:w="855"/>
        <w:gridCol w:w="1650"/>
        <w:gridCol w:w="1470"/>
        <w:gridCol w:w="1260"/>
        <w:gridCol w:w="2127"/>
        <w:gridCol w:w="1708"/>
      </w:tblGrid>
      <w:tr w14:paraId="3989E7C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2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30006E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2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1AAEFB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主管单位</w:t>
            </w:r>
          </w:p>
        </w:tc>
        <w:tc>
          <w:tcPr>
            <w:tcW w:w="16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AB24B8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  <w:p w14:paraId="570026E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AC55F5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拟选聘名额</w:t>
            </w:r>
          </w:p>
        </w:tc>
        <w:tc>
          <w:tcPr>
            <w:tcW w:w="85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772491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507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C24FEF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170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9D5D67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 w14:paraId="78C857F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2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1D04892"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26B4230"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558B79F"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CC783E0"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369DE5A"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0E00F7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52A82B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BD7453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83AE30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70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AE6BE31"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1AEA735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D5384B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7088BA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中共项城市委办公室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217903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市委调查研究室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EBBE06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20441A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3BD168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0B594D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D96210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66E50B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7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E72169"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045BF91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EA4DD9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EB608B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项城市人民政府办公室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41745B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市政府信息中心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A230C0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1C5529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FE106A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C88ABC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82A53B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714E7F8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092757A"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191635D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1C6345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E1061B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中共项城市纪律检查委员会（项城市监察委员会）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64E0FF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派驻纪检监察组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D19713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AAFF2F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02ECBA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A3ED64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AEA571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437FE1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1.中共党员；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2.直系亲属（父母、配偶）不能是同级党委管理的干部</w:t>
            </w:r>
          </w:p>
        </w:tc>
        <w:tc>
          <w:tcPr>
            <w:tcW w:w="17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15E59B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  <w:t>曾受到诫勉、组织处理（停职检查、调整职务、责令辞职、免职、降职）或者党纪政务处分的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不得选择该岗位；</w:t>
            </w:r>
          </w:p>
          <w:p w14:paraId="17A8589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2.须经省、市纪委监委报备同意后方可办理入编手续</w:t>
            </w:r>
          </w:p>
        </w:tc>
      </w:tr>
      <w:tr w14:paraId="08B8E82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DA1BFA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A43708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中共项城市委组织部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0FC144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人才服务中心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5A9561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D7A62A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3930DE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6349A7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896894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2E46DB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7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23E435"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02CD5FF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CFAAAD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07D921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中共项城市委宣传部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E42DAE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精神文明建设促进中心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37EFFB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7B6F37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D3EBD1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3CA8DD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3DBB39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DA5F5F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7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C4D6E1F"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19784BE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exact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A02724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216474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中共项城市委统战部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E3B983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民族宗教事务中心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4450A8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39FCE4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D86439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B9B9CA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F7BCF0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C4A48AB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BBA3E6"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69CC975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exact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601DAB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9BDB7D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中共项城市委政法委员会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186E42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平安建设促进中心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417764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83489A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4D01F1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A6D58C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F1A175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E42706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7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469817"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5C76FF3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5D851B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7DFC58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中共项城市委巡察办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50BEE7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巡察数据中心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4A28B2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0EFF86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F5E768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CFCA73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FF924A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6818C2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1.中共党员；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2.直系亲属（父母、配偶）不能是同级党委管理的干部</w:t>
            </w:r>
          </w:p>
        </w:tc>
        <w:tc>
          <w:tcPr>
            <w:tcW w:w="17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615A1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  <w:t>曾受到诫勉、组织处理（停职检查、调整职务、责令辞职、免职、降职）或者党纪政务处分的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不得选择该岗位；</w:t>
            </w:r>
          </w:p>
          <w:p w14:paraId="0044711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2.须经省、市纪委监委报备同意后方可办理入编手续</w:t>
            </w:r>
          </w:p>
        </w:tc>
      </w:tr>
      <w:tr w14:paraId="3B629A1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exact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CF56FD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774434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项城市科学技术协会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354D6D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科普教育研究中心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BBECFF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C848CA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E0A911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5C417D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31987C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941B0C5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F1617F2"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0EF489B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2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69B8E5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72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FFB740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项城市水利局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B492A4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水旱灾害防御中心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279386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7B1E47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B39C02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3AD72A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EB3539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614B370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47E44C8"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1DF6CB5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2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62EBCB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546787F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FE9FF8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南水北调运行保障中心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800790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EF0834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618713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40460B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802085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8D6BC51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3293EFD"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6AA184C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2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159C03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0260DD8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818086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河道服务中心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55D1BE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437364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E211DD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B946E4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215B61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90A79DB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2CBC742"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3A839B4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72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68D789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72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1E3949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项城市统计局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534195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社情民意调查与统计普查中心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050E22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CE9D61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28990F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CBAAC1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3103B9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0D1EB8A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25596A"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34BC7CD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2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127EFA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EF82620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FFA127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社会经济调查队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C520F3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5E9490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2ED8CB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85BDCF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3531AA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5BDCA17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F1D4E6"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12C374F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96456E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457170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项城市市场监督管理局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CCD549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产品质量检验检测中心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5A0DC5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091ACF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D92BFF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018D18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497020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F66C322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B0A2B95"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53C6C89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0231E7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EF9940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项城市信访局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3D9833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信访接待中心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DAD70F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E1135C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5E8627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D824EF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1EA4BE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E64A9D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7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207EE0"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 w14:paraId="218B7C9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24B738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5942F7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项城市科技创新发展中心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9296420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7389F4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2961A9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E2D16E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BE3662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91FBDA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F838FAC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B2B6268"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3FC877B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E3D8A4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17E50E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项城市机关事务中心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67DB78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机关后勤服务中心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BB5462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F57307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FDC232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724128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68DB87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F178F8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7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CBECE3"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49B0B7D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8856A0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CCCB79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项城市行政服务中心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EB2BBA4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137B6D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3B04C7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216906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A14FC7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E72122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5C97610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EB206E"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 w14:paraId="7FFE0079"/>
    <w:sectPr>
      <w:footerReference r:id="rId3" w:type="default"/>
      <w:pgSz w:w="16838" w:h="11906" w:orient="landscape"/>
      <w:pgMar w:top="1800" w:right="1440" w:bottom="164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727C475F">
    <w:pPr>
      <w:pStyle w:val="2"/>
      <w:rPr>
        <w:rFonts w:hint="eastAsia" w:ascii="仿宋" w:hAnsi="仿宋" w:eastAsia="仿宋" w:cs="仿宋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371FBD">
                          <w:pPr>
                            <w:pStyle w:val="2"/>
                            <w:jc w:val="both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 w14:paraId="3C371FBD">
                    <w:pPr>
                      <w:pStyle w:val="2"/>
                      <w:jc w:val="both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xM2U5NjU1ZjUxNmFjZGE5NzNjOGM2MjQyYTI2NzcifQ=="/>
  </w:docVars>
  <w:rsids>
    <w:rsidRoot w:val="2FC0087D"/>
    <w:rsid w:val="2FC0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2024-06-18T08:11:00Z</dcterms:created>
  <dc:creator>后来</dc:creator>
  <cp:lastModifiedBy>后来</cp:lastModifiedBy>
  <dcterms:modified xsi:type="dcterms:W3CDTF">2024-06-18T08:18:08Z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499899DBB5584991B7929B37395A32B6_11</vt:lpwstr>
  </property>
</Properties>
</file>