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违纪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行为认定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及处理办法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与处理，维护考生和本次考试相关工作人员的合法权益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保证考试公平公正，考试系统将对考生作答过程进行视频音频录制。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《事业单位公开招聘考试违纪违规行为处理规定》（人社部令第35号）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等相关法律、法规，制定本标准。相关要求如下：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考生不遵守考场纪律，考试过程中有下列行为之一的，应当认定为考试违纪：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考生未在独立房间内作答，考试全程所处考试环境中超过1人的；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IP地址监控：监控考生登录的IP地址并显示登陆地区，后期核查发现IP登陆地址数目超过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手机监控摆放位置不合格的（例如，不能清楚的拍到整体作答环境&lt;距离作答座位约半径 1.5 米范围&gt;以及电脑桌面的；只拍到某一角落的；只能拍到整个身体后背的；其他经监考人员提醒后仍不调整监控角度的）；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缺少任何一项监控手段的；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离开座位、离开监控视频范围、遮挡摄像头的、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无故关闭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或恶意关闭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考试过程中，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提前交卷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或未经允许强制退出考试系统的；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考试过程中，</w:t>
      </w:r>
      <w:r>
        <w:rPr>
          <w:rFonts w:hint="eastAsia" w:ascii="仿宋_GB2312" w:hAnsi="仿宋_GB2312" w:eastAsia="仿宋_GB2312" w:cs="仿宋_GB2312"/>
          <w:lang w:val="en-US" w:eastAsia="zh-CN"/>
        </w:rPr>
        <w:t>使用快捷键切屏、截屏退出考试系统或多屏登录考试系统的；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请确保在进入答题前关闭电脑上的微信、QQ等无关软件或其他浏览器，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监控考生作答界面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若有切换行为，系统会进行抓取并立即进行弹窗提示，提示超过3次的，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视为违纪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未保持正脸面向屏幕、在光线黑暗处作答、遮挡面部</w:t>
      </w:r>
      <w:r>
        <w:rPr>
          <w:rFonts w:hint="eastAsia" w:ascii="仿宋_GB2312" w:hAnsi="仿宋_GB2312" w:cs="仿宋_GB2312"/>
          <w:lang w:val="en-US" w:eastAsia="zh-CN"/>
        </w:rPr>
        <w:t>及双耳</w:t>
      </w:r>
      <w:r>
        <w:rPr>
          <w:rFonts w:hint="eastAsia" w:ascii="仿宋_GB2312" w:hAnsi="仿宋_GB2312" w:eastAsia="仿宋_GB2312" w:cs="仿宋_GB2312"/>
          <w:lang w:val="en-US" w:eastAsia="zh-CN"/>
        </w:rPr>
        <w:t>、或不断低头、东张西望、左顾右盼的；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佩戴耳机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口罩、墨镜、帽子、复杂饰品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与他人交头接耳、传递物品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私藏夹带、传递纸条、拨打或接听电话的；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考试过程中读题的；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其他应当视为本场考试违纪的行为。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考生违背考试公平、公正原则，考试过程中有下列行为之一的，应当认定为考试作弊：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伪造资料、身份信息替代他人或被替代参加考试，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协助他人作弊或被他人协助作弊</w:t>
      </w:r>
      <w:r>
        <w:rPr>
          <w:rFonts w:hint="eastAsia" w:ascii="仿宋_GB2312" w:hAnsi="仿宋_GB2312" w:eastAsia="仿宋_GB2312" w:cs="仿宋_GB2312"/>
          <w:lang w:val="en-US" w:eastAsia="zh-CN"/>
        </w:rPr>
        <w:t>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非考生本人登录考试系统参加考试，或更换作答人员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或后期核查发现信息不一致的；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浏览网页、在线查询、翻阅电脑和手机存储资料，查看电子影像资料的；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翻阅书籍、文件、纸质资料的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未经许可接触和使用通讯工具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如手机、蓝牙设备等，使用各类聊天软件或远程工具的；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其他应当视为本场考试作弊的行为。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考生在考试过程中或在考试结束后发现下列行为之一的，应当认定相关的考生实施了作弊行为：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拍摄、抄录、传播试题内容的；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抄袭、协助他人抄袭的；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串通作弊或者参与有组织作弊的；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评卷过程中被认定为答案雷同的；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考生的不当行为导致试题泄露或造成重大社会影响的；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经后台监考发现，确认考生有其它违纪、舞弊行为的；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发现考生有疑似违纪、舞弊等行为，考试结束后由考务人员根据考试数据、监考记录、系统日志等多种方式进行判断，其结果实属违纪、舞弊的；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其它应认定为作弊的行为。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考生有第一条所列考试违纪行为之一的，取消本场考试成绩。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考生有第二、三条所列考试舞弊行为之一的，取消本场考试资格，情节严重的追究相关责任。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第七条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考试过程中，未按要求录制真实、有效的监控视频，影响考务人员判断考生行为的，取消本场考试成绩。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第八条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考试过程中，因设备硬件故障、断电断网等问题，导致笔试作答数据无法正常提交，由考生自行承担后果。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firstLine="643" w:firstLineChars="200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第九条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考试过程中，因设备硬件故障、断电断网等问题导致考试无法正常进行的，考试时间不做延长。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A076451-9073-431C-BAA8-D4E5F8A6B665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F2A1BB9F-B390-4227-944F-36E2922C72AF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F70D9D30-EB13-4427-86AD-B492DE415A8E}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349008C6-93D8-40DF-B3C3-E93B89A2A33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default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01439"/>
    <w:multiLevelType w:val="singleLevel"/>
    <w:tmpl w:val="FFF0143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2D5170D"/>
    <w:multiLevelType w:val="singleLevel"/>
    <w:tmpl w:val="32D5170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62A4FCF"/>
    <w:multiLevelType w:val="singleLevel"/>
    <w:tmpl w:val="762A4FC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GUyM2YyM2I3ZTAxYjFkYjljY2U5OThkMjRlZTEifQ=="/>
  </w:docVars>
  <w:rsids>
    <w:rsidRoot w:val="9FBEAD64"/>
    <w:rsid w:val="001F2360"/>
    <w:rsid w:val="00262675"/>
    <w:rsid w:val="002D55C0"/>
    <w:rsid w:val="00305834"/>
    <w:rsid w:val="00421BF8"/>
    <w:rsid w:val="0048545C"/>
    <w:rsid w:val="00493039"/>
    <w:rsid w:val="004D76E3"/>
    <w:rsid w:val="004E35C8"/>
    <w:rsid w:val="00537CBA"/>
    <w:rsid w:val="00557117"/>
    <w:rsid w:val="005F5DF1"/>
    <w:rsid w:val="00806AD4"/>
    <w:rsid w:val="008A00E3"/>
    <w:rsid w:val="009308DD"/>
    <w:rsid w:val="009B4E11"/>
    <w:rsid w:val="009C5088"/>
    <w:rsid w:val="009D3760"/>
    <w:rsid w:val="00A2150E"/>
    <w:rsid w:val="00A63891"/>
    <w:rsid w:val="00A97A62"/>
    <w:rsid w:val="00AB4F29"/>
    <w:rsid w:val="00AC25A3"/>
    <w:rsid w:val="00B55955"/>
    <w:rsid w:val="00BA3C4E"/>
    <w:rsid w:val="00BB3573"/>
    <w:rsid w:val="00BD5585"/>
    <w:rsid w:val="00C42E7D"/>
    <w:rsid w:val="00C57FA9"/>
    <w:rsid w:val="00DC59C8"/>
    <w:rsid w:val="00E15222"/>
    <w:rsid w:val="00E810E7"/>
    <w:rsid w:val="00FB74C1"/>
    <w:rsid w:val="07366185"/>
    <w:rsid w:val="090B2904"/>
    <w:rsid w:val="0C1110C3"/>
    <w:rsid w:val="0F6379A3"/>
    <w:rsid w:val="11547888"/>
    <w:rsid w:val="14211DAF"/>
    <w:rsid w:val="17C063A9"/>
    <w:rsid w:val="1BA66451"/>
    <w:rsid w:val="1DD961CE"/>
    <w:rsid w:val="22495CBB"/>
    <w:rsid w:val="245F21E3"/>
    <w:rsid w:val="24B91EA0"/>
    <w:rsid w:val="2C9C000E"/>
    <w:rsid w:val="2DAE04AE"/>
    <w:rsid w:val="2F3E1A03"/>
    <w:rsid w:val="30E818A1"/>
    <w:rsid w:val="337178A7"/>
    <w:rsid w:val="33AD4E53"/>
    <w:rsid w:val="33E637BC"/>
    <w:rsid w:val="36FD051F"/>
    <w:rsid w:val="3BBF4F23"/>
    <w:rsid w:val="3C9156DC"/>
    <w:rsid w:val="3D7C338F"/>
    <w:rsid w:val="3D8365D2"/>
    <w:rsid w:val="3FD2F0F8"/>
    <w:rsid w:val="40EA2800"/>
    <w:rsid w:val="43BFEBCE"/>
    <w:rsid w:val="48DE2167"/>
    <w:rsid w:val="4B5D75C0"/>
    <w:rsid w:val="4E557197"/>
    <w:rsid w:val="4FCBA9B7"/>
    <w:rsid w:val="50487B07"/>
    <w:rsid w:val="523B2EC0"/>
    <w:rsid w:val="526E0179"/>
    <w:rsid w:val="535904FF"/>
    <w:rsid w:val="537F0424"/>
    <w:rsid w:val="54722583"/>
    <w:rsid w:val="55F8F187"/>
    <w:rsid w:val="562473B5"/>
    <w:rsid w:val="56993105"/>
    <w:rsid w:val="59E81697"/>
    <w:rsid w:val="5B2154FB"/>
    <w:rsid w:val="5BB6CEA6"/>
    <w:rsid w:val="5C3DE376"/>
    <w:rsid w:val="5DF848FB"/>
    <w:rsid w:val="5F1620CC"/>
    <w:rsid w:val="5FD31080"/>
    <w:rsid w:val="606E3563"/>
    <w:rsid w:val="628459FC"/>
    <w:rsid w:val="63695E69"/>
    <w:rsid w:val="683A43A2"/>
    <w:rsid w:val="68461D77"/>
    <w:rsid w:val="6C7C2125"/>
    <w:rsid w:val="6C9035DC"/>
    <w:rsid w:val="6FA79A02"/>
    <w:rsid w:val="71B02069"/>
    <w:rsid w:val="71BB0C6D"/>
    <w:rsid w:val="730F0FAD"/>
    <w:rsid w:val="73BB26E8"/>
    <w:rsid w:val="73F987F5"/>
    <w:rsid w:val="74467726"/>
    <w:rsid w:val="76F51668"/>
    <w:rsid w:val="77548779"/>
    <w:rsid w:val="777EB279"/>
    <w:rsid w:val="7797C2D1"/>
    <w:rsid w:val="77BD5E0B"/>
    <w:rsid w:val="77DFF512"/>
    <w:rsid w:val="77FF081F"/>
    <w:rsid w:val="79FD5C15"/>
    <w:rsid w:val="7A16598D"/>
    <w:rsid w:val="7DDFA369"/>
    <w:rsid w:val="7E32244E"/>
    <w:rsid w:val="7EFB3F03"/>
    <w:rsid w:val="7F6DA728"/>
    <w:rsid w:val="7F7E1A0C"/>
    <w:rsid w:val="7FEFB08A"/>
    <w:rsid w:val="9FBEAD64"/>
    <w:rsid w:val="B7D6761E"/>
    <w:rsid w:val="BF364FF2"/>
    <w:rsid w:val="DBB74482"/>
    <w:rsid w:val="DDD7E1A4"/>
    <w:rsid w:val="E7DF4185"/>
    <w:rsid w:val="EFFD35DB"/>
    <w:rsid w:val="F97AC586"/>
    <w:rsid w:val="FAEB351C"/>
    <w:rsid w:val="FBBF6A09"/>
    <w:rsid w:val="FBFB596C"/>
    <w:rsid w:val="FF7E0524"/>
    <w:rsid w:val="FFDE3DA8"/>
    <w:rsid w:val="FFEFFBF5"/>
    <w:rsid w:val="FFFBE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1398</Words>
  <Characters>1405</Characters>
  <Lines>23</Lines>
  <Paragraphs>6</Paragraphs>
  <TotalTime>10</TotalTime>
  <ScaleCrop>false</ScaleCrop>
  <LinksUpToDate>false</LinksUpToDate>
  <CharactersWithSpaces>1416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2022-04-28T19:26:00Z</dcterms:created>
  <dc:creator>wangdanyang</dc:creator>
  <cp:lastModifiedBy>塔城地区人社局</cp:lastModifiedBy>
  <cp:lastPrinted>2023-05-31T18:26:00Z</cp:lastPrinted>
  <dcterms:modified xsi:type="dcterms:W3CDTF">2024-06-06T04:41:09Z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FFD36FD905FE4D32BBDE5F66255AD7B8_43</vt:lpwstr>
  </property>
</Properties>
</file>