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附件2-20</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呼和浩特市生态环境局所属事业单位</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2024年第二批人才引进公告</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0" w:firstLineChars="0"/>
        <w:jc w:val="center"/>
        <w:textAlignment w:val="auto"/>
        <w:rPr>
          <w:rFonts w:hint="default" w:ascii="Times New Roman" w:hAnsi="Times New Roman" w:eastAsia="方正小标宋简体" w:cs="Times New Roman"/>
          <w:color w:val="0000FF"/>
          <w:sz w:val="44"/>
          <w:szCs w:val="44"/>
          <w:lang w:val="en-US" w:eastAsia="zh-CN"/>
        </w:rPr>
      </w:pPr>
    </w:p>
    <w:p>
      <w:pPr>
        <w:keepNext w:val="0"/>
        <w:keepLines w:val="0"/>
        <w:pageBreakBefore w:val="0"/>
        <w:kinsoku/>
        <w:wordWrap/>
        <w:overflowPunct/>
        <w:topLinePunct w:val="0"/>
        <w:bidi w:val="0"/>
        <w:snapToGrid/>
        <w:spacing w:line="540" w:lineRule="exact"/>
        <w:ind w:firstLine="640" w:firstLineChars="200"/>
        <w:textAlignment w:val="auto"/>
        <w:rPr>
          <w:rFonts w:hint="default" w:ascii="Times New Roman" w:hAnsi="Times New Roman" w:eastAsia="方正小标宋简体" w:cs="Times New Roman"/>
          <w:color w:val="auto"/>
          <w:sz w:val="36"/>
          <w:szCs w:val="36"/>
          <w:lang w:val="en-US" w:eastAsia="zh-CN"/>
        </w:rPr>
      </w:pPr>
      <w:r>
        <w:rPr>
          <w:rFonts w:hint="default" w:ascii="Times New Roman" w:hAnsi="Times New Roman" w:eastAsia="仿宋" w:cs="Times New Roman"/>
          <w:color w:val="auto"/>
          <w:sz w:val="32"/>
          <w:szCs w:val="32"/>
          <w:lang w:eastAsia="zh-CN"/>
        </w:rPr>
        <w:t>呼和浩特市生态环境局</w:t>
      </w:r>
      <w:r>
        <w:rPr>
          <w:rFonts w:hint="default" w:ascii="Times New Roman" w:hAnsi="Times New Roman" w:eastAsia="仿宋" w:cs="Times New Roman"/>
          <w:color w:val="auto"/>
          <w:sz w:val="32"/>
          <w:szCs w:val="32"/>
          <w:lang w:val="en-US" w:eastAsia="zh-CN"/>
        </w:rPr>
        <w:t>2024年度人才引进3家</w:t>
      </w:r>
      <w:r>
        <w:rPr>
          <w:rFonts w:hint="default" w:ascii="Times New Roman" w:hAnsi="Times New Roman" w:eastAsia="仿宋" w:cs="Times New Roman"/>
          <w:color w:val="auto"/>
          <w:sz w:val="32"/>
          <w:szCs w:val="32"/>
          <w:lang w:eastAsia="zh-CN"/>
        </w:rPr>
        <w:t>单位均为公益一类全额拨款事业单位，是高学历青年人才在生态环保领域施展才华、干事创业的实践平台。局综合保障</w:t>
      </w:r>
      <w:r>
        <w:rPr>
          <w:rFonts w:hint="default" w:ascii="Times New Roman" w:hAnsi="Times New Roman" w:eastAsia="仿宋" w:cs="Times New Roman"/>
          <w:color w:val="auto"/>
          <w:sz w:val="32"/>
          <w:szCs w:val="32"/>
        </w:rPr>
        <w:t>中心主要</w:t>
      </w:r>
      <w:r>
        <w:rPr>
          <w:rFonts w:hint="default" w:ascii="Times New Roman" w:hAnsi="Times New Roman" w:eastAsia="仿宋" w:cs="Times New Roman"/>
          <w:color w:val="auto"/>
          <w:sz w:val="32"/>
          <w:szCs w:val="32"/>
          <w:lang w:eastAsia="zh-CN"/>
        </w:rPr>
        <w:t>承担为机关提供综合保障工作，协助局机关开展社会综合治理、生态文明建设宣传及生态环境教育等相关工作。</w:t>
      </w:r>
      <w:r>
        <w:rPr>
          <w:rFonts w:hint="default" w:ascii="Times New Roman" w:hAnsi="Times New Roman" w:eastAsia="仿宋" w:cs="Times New Roman"/>
          <w:color w:val="auto"/>
          <w:sz w:val="32"/>
          <w:szCs w:val="32"/>
          <w:u w:val="none" w:color="auto"/>
          <w:lang w:val="en-US" w:eastAsia="zh-CN"/>
        </w:rPr>
        <w:t>市生态环境科技推广中心</w:t>
      </w:r>
      <w:r>
        <w:rPr>
          <w:rFonts w:hint="default" w:ascii="Times New Roman" w:hAnsi="Times New Roman" w:eastAsia="仿宋" w:cs="Times New Roman"/>
          <w:color w:val="auto"/>
          <w:sz w:val="32"/>
          <w:szCs w:val="32"/>
          <w:u w:val="none" w:color="auto"/>
        </w:rPr>
        <w:t>主要承担生态环境保护方面</w:t>
      </w:r>
      <w:r>
        <w:rPr>
          <w:rFonts w:hint="default" w:ascii="Times New Roman" w:hAnsi="Times New Roman" w:eastAsia="仿宋" w:cs="Times New Roman"/>
          <w:color w:val="auto"/>
          <w:sz w:val="32"/>
          <w:szCs w:val="32"/>
          <w:u w:val="none" w:color="auto"/>
          <w:lang w:eastAsia="zh-CN"/>
        </w:rPr>
        <w:t>的</w:t>
      </w:r>
      <w:r>
        <w:rPr>
          <w:rFonts w:hint="default" w:ascii="Times New Roman" w:hAnsi="Times New Roman" w:eastAsia="仿宋" w:cs="Times New Roman"/>
          <w:color w:val="auto"/>
          <w:sz w:val="32"/>
          <w:szCs w:val="32"/>
          <w:u w:val="none" w:color="auto"/>
        </w:rPr>
        <w:t>科学研究及技术推广工作，为生态环境管理、生态环境保护、重大项目建设提供技术支撑；</w:t>
      </w:r>
      <w:r>
        <w:rPr>
          <w:rFonts w:hint="default" w:ascii="Times New Roman" w:hAnsi="Times New Roman" w:eastAsia="仿宋" w:cs="Times New Roman"/>
          <w:color w:val="auto"/>
          <w:sz w:val="32"/>
          <w:szCs w:val="32"/>
          <w:u w:val="none" w:color="auto"/>
          <w:lang w:val="en-US" w:eastAsia="zh-CN"/>
        </w:rPr>
        <w:t>承担对</w:t>
      </w:r>
      <w:r>
        <w:rPr>
          <w:rFonts w:hint="default" w:ascii="Times New Roman" w:hAnsi="Times New Roman" w:eastAsia="仿宋" w:cs="Times New Roman"/>
          <w:color w:val="auto"/>
          <w:sz w:val="32"/>
          <w:szCs w:val="32"/>
          <w:u w:val="none" w:color="auto"/>
        </w:rPr>
        <w:t>重点行业企业进行强制性清洁生产的督促和推进的辅助工作；</w:t>
      </w:r>
      <w:r>
        <w:rPr>
          <w:rFonts w:hint="default" w:ascii="Times New Roman" w:hAnsi="Times New Roman" w:eastAsia="仿宋" w:cs="Times New Roman"/>
          <w:color w:val="auto"/>
          <w:sz w:val="32"/>
          <w:szCs w:val="32"/>
          <w:u w:val="none" w:color="auto"/>
          <w:lang w:val="en-US" w:eastAsia="zh-CN"/>
        </w:rPr>
        <w:t>承担</w:t>
      </w:r>
      <w:r>
        <w:rPr>
          <w:rFonts w:hint="default" w:ascii="Times New Roman" w:hAnsi="Times New Roman" w:eastAsia="仿宋" w:cs="Times New Roman"/>
          <w:color w:val="auto"/>
          <w:sz w:val="32"/>
          <w:szCs w:val="32"/>
          <w:u w:val="none" w:color="auto"/>
        </w:rPr>
        <w:t>对全市重点企业及用煤单位进行煤质</w:t>
      </w:r>
      <w:r>
        <w:rPr>
          <w:rFonts w:hint="default" w:ascii="Times New Roman" w:hAnsi="Times New Roman" w:eastAsia="仿宋" w:cs="Times New Roman"/>
          <w:color w:val="auto"/>
          <w:sz w:val="32"/>
          <w:szCs w:val="32"/>
          <w:u w:val="none" w:color="auto"/>
          <w:lang w:val="en-US" w:eastAsia="zh-CN"/>
        </w:rPr>
        <w:t>检</w:t>
      </w:r>
      <w:r>
        <w:rPr>
          <w:rFonts w:hint="default" w:ascii="Times New Roman" w:hAnsi="Times New Roman" w:eastAsia="仿宋" w:cs="Times New Roman"/>
          <w:color w:val="auto"/>
          <w:sz w:val="32"/>
          <w:szCs w:val="32"/>
          <w:u w:val="none" w:color="auto"/>
        </w:rPr>
        <w:t>测，为从源头控制污染物排放提供技术支撑</w:t>
      </w:r>
      <w:r>
        <w:rPr>
          <w:rFonts w:hint="default" w:ascii="Times New Roman" w:hAnsi="Times New Roman" w:eastAsia="仿宋" w:cs="Times New Roman"/>
          <w:color w:val="auto"/>
          <w:sz w:val="32"/>
          <w:szCs w:val="32"/>
          <w:u w:val="none" w:color="auto"/>
          <w:lang w:eastAsia="zh-CN"/>
        </w:rPr>
        <w:t>。</w:t>
      </w:r>
      <w:r>
        <w:rPr>
          <w:rFonts w:hint="default" w:ascii="Times New Roman" w:hAnsi="Times New Roman" w:eastAsia="仿宋" w:cs="Times New Roman"/>
          <w:color w:val="auto"/>
          <w:sz w:val="32"/>
          <w:szCs w:val="32"/>
          <w:u w:val="none" w:color="auto"/>
          <w:lang w:val="en-US" w:eastAsia="zh-CN"/>
        </w:rPr>
        <w:t>市生态环境监控中心</w:t>
      </w:r>
      <w:r>
        <w:rPr>
          <w:rFonts w:hint="default" w:ascii="Times New Roman" w:hAnsi="Times New Roman" w:eastAsia="仿宋" w:cs="Times New Roman"/>
          <w:color w:val="auto"/>
          <w:sz w:val="32"/>
          <w:szCs w:val="32"/>
          <w:u w:val="none" w:color="auto"/>
        </w:rPr>
        <w:t>主要</w:t>
      </w:r>
      <w:r>
        <w:rPr>
          <w:rFonts w:hint="default" w:ascii="Times New Roman" w:hAnsi="Times New Roman" w:eastAsia="仿宋" w:cs="Times New Roman"/>
          <w:color w:val="auto"/>
          <w:sz w:val="32"/>
          <w:szCs w:val="32"/>
          <w:u w:val="none" w:color="auto"/>
          <w:lang w:eastAsia="zh-CN"/>
        </w:rPr>
        <w:t>承担全市生态环境执法监测工作；承担重点污染源自动监控系统的使用及数据的统计、硬件设备的维护，为生态环境保护工作提供数据支持；为全市重点污染源自动监控设施安转、联网工作提供技术支撑和建议；承担全市机动车污染防治的技术支持工作。</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40" w:lineRule="exact"/>
        <w:ind w:left="0"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一、引进计划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40" w:lineRule="exact"/>
        <w:ind w:left="0" w:right="0"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本次共计划引进人才</w:t>
      </w: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名</w:t>
      </w:r>
      <w:r>
        <w:rPr>
          <w:rFonts w:hint="default" w:ascii="Times New Roman" w:hAnsi="Times New Roman" w:eastAsia="仿宋" w:cs="Times New Roman"/>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 w:cs="Times New Roman"/>
          <w:sz w:val="32"/>
          <w:szCs w:val="32"/>
        </w:rPr>
        <w:t xml:space="preserve">（以下简称《岗位需求表》）。 </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w:t>
      </w:r>
      <w:bookmarkStart w:id="1" w:name="_GoBack"/>
      <w:bookmarkEnd w:id="1"/>
      <w:r>
        <w:rPr>
          <w:rFonts w:hint="default" w:ascii="Times New Roman" w:hAnsi="Times New Roman" w:eastAsia="仿宋_GB2312" w:cs="Times New Roman"/>
          <w:color w:val="auto"/>
          <w:spacing w:val="0"/>
          <w:kern w:val="0"/>
          <w:sz w:val="32"/>
          <w:szCs w:val="32"/>
          <w:highlight w:val="none"/>
          <w:u w:val="none"/>
          <w:lang w:val="en-US" w:eastAsia="zh-CN"/>
        </w:rPr>
        <w:t>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firstLine="640" w:firstLineChars="2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8"/>
          <w:rFonts w:hint="default" w:ascii="Times New Roman" w:hAnsi="Times New Roman" w:eastAsia="仿宋_GB2312" w:cs="Times New Roman"/>
          <w:color w:val="auto"/>
          <w:spacing w:val="0"/>
          <w:sz w:val="32"/>
          <w:szCs w:val="32"/>
          <w:u w:val="none"/>
        </w:rPr>
        <w:t>http://www.hhpta.org.cn）。</w:t>
      </w:r>
      <w:r>
        <w:rPr>
          <w:rStyle w:val="8"/>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9"/>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40" w:lineRule="exact"/>
        <w:ind w:firstLine="643" w:firstLineChars="200"/>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（六）签约公示</w:t>
      </w:r>
    </w:p>
    <w:p>
      <w:pPr>
        <w:pStyle w:val="2"/>
        <w:keepNext w:val="0"/>
        <w:keepLines w:val="0"/>
        <w:pageBreakBefore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5"/>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40" w:lineRule="exact"/>
        <w:ind w:left="0" w:right="0"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本公告由</w:t>
      </w:r>
      <w:r>
        <w:rPr>
          <w:rFonts w:hint="default" w:ascii="Times New Roman" w:hAnsi="Times New Roman" w:eastAsia="仿宋" w:cs="Times New Roman"/>
          <w:kern w:val="0"/>
          <w:sz w:val="32"/>
          <w:szCs w:val="32"/>
          <w:highlight w:val="none"/>
          <w:lang w:val="en-US" w:eastAsia="zh-CN" w:bidi="ar"/>
        </w:rPr>
        <w:t>呼和浩特市生态环境局</w:t>
      </w:r>
      <w:r>
        <w:rPr>
          <w:rFonts w:hint="default" w:ascii="Times New Roman" w:hAnsi="Times New Roman" w:eastAsia="仿宋" w:cs="Times New Roman"/>
          <w:sz w:val="32"/>
          <w:szCs w:val="32"/>
          <w:highlight w:val="none"/>
        </w:rPr>
        <w:t>负责解释。</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0" w:firstLineChars="0"/>
        <w:jc w:val="both"/>
        <w:textAlignment w:val="auto"/>
        <w:rPr>
          <w:rFonts w:hint="default" w:ascii="Times New Roman" w:hAnsi="Times New Roman" w:eastAsia="仿宋" w:cs="Times New Roman"/>
          <w:kern w:val="0"/>
          <w:sz w:val="32"/>
          <w:szCs w:val="32"/>
          <w:highlight w:val="none"/>
          <w:lang w:val="en-US" w:eastAsia="zh-CN" w:bidi="ar"/>
        </w:rPr>
      </w:pP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0" w:firstLineChars="0"/>
        <w:jc w:val="both"/>
        <w:textAlignment w:val="auto"/>
        <w:rPr>
          <w:rFonts w:hint="default" w:ascii="Times New Roman" w:hAnsi="Times New Roman" w:eastAsia="仿宋" w:cs="Times New Roman"/>
          <w:kern w:val="0"/>
          <w:sz w:val="32"/>
          <w:szCs w:val="32"/>
          <w:highlight w:val="none"/>
          <w:lang w:val="en-US" w:eastAsia="zh-CN" w:bidi="ar"/>
        </w:rPr>
      </w:pP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1280" w:firstLineChars="400"/>
        <w:jc w:val="both"/>
        <w:textAlignment w:val="auto"/>
        <w:rPr>
          <w:rFonts w:hint="default" w:ascii="Times New Roman" w:hAnsi="Times New Roman" w:eastAsia="仿宋" w:cs="Times New Roman"/>
          <w:kern w:val="0"/>
          <w:sz w:val="32"/>
          <w:szCs w:val="32"/>
          <w:highlight w:val="none"/>
          <w:lang w:val="en-US" w:eastAsia="zh-CN" w:bidi="ar"/>
        </w:rPr>
      </w:pPr>
      <w:r>
        <w:rPr>
          <w:rFonts w:hint="default" w:ascii="Times New Roman" w:hAnsi="Times New Roman" w:eastAsia="仿宋" w:cs="Times New Roman"/>
          <w:kern w:val="0"/>
          <w:sz w:val="32"/>
          <w:szCs w:val="32"/>
          <w:highlight w:val="none"/>
          <w:lang w:val="en-US" w:eastAsia="zh-CN" w:bidi="ar"/>
        </w:rPr>
        <w:t>呼和浩特市生态环境局</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1920" w:firstLineChars="6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0" w:firstLineChars="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kinsoku/>
        <w:wordWrap/>
        <w:overflowPunct/>
        <w:topLinePunct w:val="0"/>
        <w:bidi w:val="0"/>
        <w:spacing w:line="540" w:lineRule="exact"/>
        <w:ind w:firstLine="0" w:firstLineChars="0"/>
        <w:rPr>
          <w:rFonts w:hint="default" w:ascii="Times New Roman" w:hAnsi="Times New Roman" w:cs="Times New Roman"/>
        </w:rPr>
      </w:pPr>
    </w:p>
    <w:sectPr>
      <w:headerReference r:id="rId3" w:type="default"/>
      <w:footerReference r:id="rId4" w:type="default"/>
      <w:pgSz w:w="11906" w:h="16838"/>
      <w:pgMar w:top="2098" w:right="1531" w:bottom="1814" w:left="1531" w:header="851" w:footer="124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000000"/>
    <w:rsid w:val="0B48482D"/>
    <w:rsid w:val="0FC14BAE"/>
    <w:rsid w:val="13F21ECE"/>
    <w:rsid w:val="18A82536"/>
    <w:rsid w:val="21A97250"/>
    <w:rsid w:val="23733FB9"/>
    <w:rsid w:val="2A086F4F"/>
    <w:rsid w:val="2A0B4F4C"/>
    <w:rsid w:val="30823A8E"/>
    <w:rsid w:val="32CA15C0"/>
    <w:rsid w:val="3C552056"/>
    <w:rsid w:val="4724438A"/>
    <w:rsid w:val="48207C39"/>
    <w:rsid w:val="5417400F"/>
    <w:rsid w:val="5AFC6067"/>
    <w:rsid w:val="69110F2F"/>
    <w:rsid w:val="70C75F2D"/>
    <w:rsid w:val="78A615CB"/>
    <w:rsid w:val="7F973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paragraph" w:customStyle="1" w:styleId="9">
    <w:name w:val="BodyText"/>
    <w:basedOn w:val="1"/>
    <w:qFormat/>
    <w:uiPriority w:val="0"/>
    <w:pPr>
      <w:spacing w:after="120"/>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6121</Words>
  <Characters>6350</Characters>
  <Lines>0</Lines>
  <Paragraphs>0</Paragraphs>
  <TotalTime>1</TotalTime>
  <ScaleCrop>false</ScaleCrop>
  <LinksUpToDate>false</LinksUpToDate>
  <CharactersWithSpaces>6358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2023-03-06T17:11:00Z</dcterms:created>
  <dc:creator>Administrator</dc:creator>
  <cp:lastModifiedBy>sunshine</cp:lastModifiedBy>
  <cp:lastPrinted>2024-06-04T18:01:00Z</cp:lastPrinted>
  <dcterms:modified xsi:type="dcterms:W3CDTF">2024-06-05T09:35:52Z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2ADA6B9F63694A7BB0D15D58CE9654CE</vt:lpwstr>
  </property>
</Properties>
</file>