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附件2-3</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b w:val="0"/>
          <w:bCs w:val="0"/>
          <w:color w:val="auto"/>
          <w:kern w:val="0"/>
          <w:sz w:val="44"/>
          <w:szCs w:val="4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b w:val="0"/>
          <w:bCs w:val="0"/>
          <w:color w:val="auto"/>
          <w:kern w:val="0"/>
          <w:sz w:val="44"/>
          <w:szCs w:val="44"/>
          <w:lang w:val="en-US" w:eastAsia="zh-CN" w:bidi="ar"/>
        </w:rPr>
      </w:pPr>
      <w:r>
        <w:rPr>
          <w:rFonts w:hint="default" w:ascii="Times New Roman" w:hAnsi="Times New Roman" w:eastAsia="方正小标宋简体" w:cs="Times New Roman"/>
          <w:b w:val="0"/>
          <w:bCs w:val="0"/>
          <w:color w:val="auto"/>
          <w:kern w:val="0"/>
          <w:sz w:val="44"/>
          <w:szCs w:val="44"/>
          <w:lang w:val="en-US" w:eastAsia="zh-CN" w:bidi="ar"/>
        </w:rPr>
        <w:t>呼和浩特市委网信办所属事业单位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b w:val="0"/>
          <w:bCs w:val="0"/>
          <w:color w:val="auto"/>
          <w:kern w:val="0"/>
          <w:sz w:val="44"/>
          <w:szCs w:val="44"/>
          <w:lang w:val="en-US" w:eastAsia="zh-CN" w:bidi="ar"/>
        </w:rPr>
      </w:pPr>
      <w:r>
        <w:rPr>
          <w:rFonts w:hint="default" w:ascii="Times New Roman" w:hAnsi="Times New Roman" w:eastAsia="方正小标宋简体" w:cs="Times New Roman"/>
          <w:b w:val="0"/>
          <w:bCs w:val="0"/>
          <w:color w:val="auto"/>
          <w:kern w:val="0"/>
          <w:sz w:val="44"/>
          <w:szCs w:val="44"/>
          <w:lang w:val="en-US" w:eastAsia="zh-CN" w:bidi="ar"/>
        </w:rPr>
        <w:t>2024年第二批人才引进公告</w:t>
      </w:r>
    </w:p>
    <w:p>
      <w:pPr>
        <w:pStyle w:val="5"/>
        <w:keepNext w:val="0"/>
        <w:keepLines w:val="0"/>
        <w:pageBreakBefore w:val="0"/>
        <w:kinsoku/>
        <w:wordWrap/>
        <w:overflowPunct/>
        <w:topLinePunct w:val="0"/>
        <w:bidi w:val="0"/>
        <w:spacing w:beforeAutospacing="0" w:after="0" w:afterAutospacing="0" w:line="560" w:lineRule="exact"/>
        <w:rPr>
          <w:rFonts w:hint="default" w:ascii="Times New Roman" w:hAnsi="Times New Roman" w:cs="Times New Roman"/>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4"/>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呼和浩特市网络安全应急指挥中心为</w:t>
      </w:r>
      <w:r>
        <w:rPr>
          <w:rFonts w:hint="default" w:ascii="Times New Roman" w:hAnsi="Times New Roman" w:eastAsia="仿宋_GB2312" w:cs="Times New Roman"/>
          <w:color w:val="000000" w:themeColor="text1"/>
          <w:spacing w:val="-4"/>
          <w:sz w:val="32"/>
          <w:szCs w:val="32"/>
          <w:lang w:val="en-US" w:eastAsia="zh-CN"/>
          <w14:textFill>
            <w14:solidFill>
              <w14:schemeClr w14:val="tx1"/>
            </w14:solidFill>
          </w14:textFill>
        </w:rPr>
        <w:t>呼和浩特市委网信办</w:t>
      </w:r>
      <w:r>
        <w:rPr>
          <w:rFonts w:hint="default" w:ascii="Times New Roman" w:hAnsi="Times New Roman" w:eastAsia="仿宋_GB2312" w:cs="Times New Roman"/>
          <w:color w:val="000000" w:themeColor="text1"/>
          <w:spacing w:val="-4"/>
          <w:sz w:val="32"/>
          <w:szCs w:val="32"/>
          <w14:textFill>
            <w14:solidFill>
              <w14:schemeClr w14:val="tx1"/>
            </w14:solidFill>
          </w14:textFill>
        </w:rPr>
        <w:t>所属公益一类事业单位。主要职能职责是：承担网上信息服务、互联网违法和不良信息举报受理处置以及配合开展网络安全应急处置等工作。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GB2312" w:cs="Times New Roman"/>
          <w:color w:val="000000" w:themeColor="text1"/>
          <w:spacing w:val="0"/>
          <w:w w:val="100"/>
          <w:sz w:val="32"/>
          <w:szCs w:val="32"/>
          <w:u w:val="none"/>
          <w:lang w:eastAsia="zh-CN"/>
          <w14:textFill>
            <w14:solidFill>
              <w14:schemeClr w14:val="tx1"/>
            </w14:solidFill>
          </w14:textFill>
        </w:rPr>
      </w:pPr>
      <w:r>
        <w:rPr>
          <w:rFonts w:hint="default" w:ascii="Times New Roman" w:hAnsi="Times New Roman" w:eastAsia="仿宋-GB2312" w:cs="Times New Roman"/>
          <w:color w:val="000000" w:themeColor="text1"/>
          <w:spacing w:val="0"/>
          <w:w w:val="100"/>
          <w:sz w:val="32"/>
          <w:szCs w:val="32"/>
          <w:u w:val="none"/>
          <w:lang w:eastAsia="zh-CN"/>
          <w14:textFill>
            <w14:solidFill>
              <w14:schemeClr w14:val="tx1"/>
            </w14:solidFill>
          </w14:textFill>
        </w:rPr>
        <w:t>为进一步满足我市网信人才队伍建设需求，扩充优秀年轻后备干部队伍，决定引进</w:t>
      </w:r>
      <w:r>
        <w:rPr>
          <w:rFonts w:hint="default" w:ascii="Times New Roman" w:hAnsi="Times New Roman" w:eastAsia="仿宋-GB2312" w:cs="Times New Roman"/>
          <w:color w:val="000000" w:themeColor="text1"/>
          <w:spacing w:val="0"/>
          <w:w w:val="100"/>
          <w:sz w:val="32"/>
          <w:szCs w:val="32"/>
          <w:u w:val="none"/>
          <w:lang w:val="en-US" w:eastAsia="zh-CN"/>
          <w14:textFill>
            <w14:solidFill>
              <w14:schemeClr w14:val="tx1"/>
            </w14:solidFill>
          </w14:textFill>
        </w:rPr>
        <w:t>一批</w:t>
      </w:r>
      <w:r>
        <w:rPr>
          <w:rFonts w:hint="default" w:ascii="Times New Roman" w:hAnsi="Times New Roman" w:eastAsia="仿宋-GB2312" w:cs="Times New Roman"/>
          <w:color w:val="000000" w:themeColor="text1"/>
          <w:spacing w:val="0"/>
          <w:w w:val="100"/>
          <w:sz w:val="32"/>
          <w:szCs w:val="32"/>
          <w:u w:val="none"/>
          <w:lang w:eastAsia="zh-CN"/>
          <w14:textFill>
            <w14:solidFill>
              <w14:schemeClr w14:val="tx1"/>
            </w14:solidFill>
          </w14:textFill>
        </w:rPr>
        <w:t>急需紧缺高素质专业人才。</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4"/>
        <w:textAlignment w:val="auto"/>
        <w:rPr>
          <w:rFonts w:hint="default" w:ascii="Times New Roman" w:hAnsi="Times New Roman" w:eastAsia="黑体" w:cs="Times New Roman"/>
          <w:sz w:val="27"/>
          <w:szCs w:val="27"/>
        </w:rPr>
      </w:pPr>
      <w:r>
        <w:rPr>
          <w:rFonts w:hint="default" w:ascii="Times New Roman" w:hAnsi="Times New Roman" w:eastAsia="黑体" w:cs="Times New Roman"/>
          <w:color w:val="000000"/>
          <w:spacing w:val="-4"/>
          <w:sz w:val="32"/>
          <w:szCs w:val="32"/>
        </w:rPr>
        <w:t>一、引进计划</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4"/>
        <w:textAlignment w:val="auto"/>
        <w:rPr>
          <w:rFonts w:hint="default" w:ascii="Times New Roman" w:hAnsi="Times New Roman" w:cs="Times New Roman"/>
          <w:sz w:val="21"/>
          <w:szCs w:val="21"/>
        </w:rPr>
      </w:pPr>
      <w:r>
        <w:rPr>
          <w:rFonts w:hint="default" w:ascii="Times New Roman" w:hAnsi="Times New Roman" w:eastAsia="仿宋_GB2312" w:cs="Times New Roman"/>
          <w:color w:val="000000"/>
          <w:spacing w:val="-4"/>
          <w:sz w:val="32"/>
          <w:szCs w:val="32"/>
        </w:rPr>
        <w:t>本次共计划引进青年人才</w:t>
      </w:r>
      <w:r>
        <w:rPr>
          <w:rFonts w:hint="default" w:ascii="Times New Roman" w:hAnsi="Times New Roman" w:eastAsia="仿宋_GB2312" w:cs="Times New Roman"/>
          <w:color w:val="000000"/>
          <w:spacing w:val="-4"/>
          <w:sz w:val="32"/>
          <w:szCs w:val="32"/>
          <w:lang w:val="en-US" w:eastAsia="zh-CN"/>
        </w:rPr>
        <w:t>2</w:t>
      </w:r>
      <w:r>
        <w:rPr>
          <w:rFonts w:hint="default" w:ascii="Times New Roman" w:hAnsi="Times New Roman" w:eastAsia="仿宋_GB2312" w:cs="Times New Roman"/>
          <w:color w:val="000000"/>
          <w:spacing w:val="-4"/>
          <w:sz w:val="32"/>
          <w:szCs w:val="32"/>
        </w:rPr>
        <w:t>名</w:t>
      </w:r>
      <w:r>
        <w:rPr>
          <w:rFonts w:hint="default" w:ascii="Times New Roman" w:hAnsi="Times New Roman" w:eastAsia="仿宋_GB2312" w:cs="Times New Roman"/>
          <w:color w:val="000000"/>
          <w:spacing w:val="-4"/>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 日（不含）至2006年6月17日（含）期间出生；硕士研究生年龄放宽至30周岁以下，即1993年6月17 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lang w:eastAsia="zh-CN"/>
        </w:rPr>
      </w:pPr>
      <w:r>
        <w:rPr>
          <w:rFonts w:hint="default" w:ascii="Times New Roman" w:hAnsi="Times New Roman" w:eastAsia="仿宋_GB2312" w:cs="Times New Roman"/>
          <w:color w:val="000000"/>
          <w:spacing w:val="0"/>
          <w:sz w:val="32"/>
          <w:szCs w:val="32"/>
          <w:u w:val="none"/>
          <w:lang w:eastAsia="zh-CN"/>
        </w:rPr>
        <w:t>③</w:t>
      </w:r>
      <w:r>
        <w:rPr>
          <w:rFonts w:hint="default" w:ascii="Times New Roman" w:hAnsi="Times New Roman" w:eastAsia="黑体" w:cs="Times New Roman"/>
          <w:color w:val="000000"/>
          <w:spacing w:val="0"/>
          <w:sz w:val="32"/>
          <w:szCs w:val="32"/>
          <w:u w:val="none"/>
          <w:lang w:val="en-US" w:eastAsia="zh-CN"/>
        </w:rPr>
        <w:t>财务工作岗</w:t>
      </w:r>
      <w:r>
        <w:rPr>
          <w:rFonts w:hint="default" w:ascii="Times New Roman" w:hAnsi="Times New Roman" w:eastAsia="仿宋_GB2312" w:cs="Times New Roman"/>
          <w:color w:val="000000"/>
          <w:spacing w:val="0"/>
          <w:sz w:val="32"/>
          <w:szCs w:val="32"/>
          <w:u w:val="none"/>
          <w:lang w:val="en-US" w:eastAsia="zh-CN"/>
        </w:rPr>
        <w:t>，取得上海财经大学、中央财经大学、对外经济贸易大学、西南财经大学、中南财经政法大学、南京审计大学6所财经类大学全日制硕士及以</w:t>
      </w:r>
      <w:bookmarkStart w:id="1" w:name="_GoBack"/>
      <w:bookmarkEnd w:id="1"/>
      <w:r>
        <w:rPr>
          <w:rFonts w:hint="default" w:ascii="Times New Roman" w:hAnsi="Times New Roman" w:eastAsia="仿宋_GB2312" w:cs="Times New Roman"/>
          <w:color w:val="000000"/>
          <w:spacing w:val="0"/>
          <w:sz w:val="32"/>
          <w:szCs w:val="32"/>
          <w:u w:val="none"/>
          <w:lang w:val="en-US" w:eastAsia="zh-CN"/>
        </w:rPr>
        <w:t>上</w:t>
      </w:r>
      <w:r>
        <w:rPr>
          <w:rFonts w:hint="default" w:ascii="Times New Roman" w:hAnsi="Times New Roman" w:eastAsia="仿宋_GB2312" w:cs="Times New Roman"/>
          <w:color w:val="000000"/>
          <w:spacing w:val="0"/>
          <w:sz w:val="32"/>
          <w:szCs w:val="32"/>
          <w:u w:val="none"/>
        </w:rPr>
        <w:t>学历学位</w:t>
      </w:r>
      <w:r>
        <w:rPr>
          <w:rFonts w:hint="default" w:ascii="Times New Roman" w:hAnsi="Times New Roman" w:eastAsia="仿宋_GB2312" w:cs="Times New Roman"/>
          <w:color w:val="000000"/>
          <w:spacing w:val="0"/>
          <w:sz w:val="32"/>
          <w:szCs w:val="32"/>
          <w:u w:val="none"/>
          <w:lang w:val="en-US" w:eastAsia="zh-CN"/>
        </w:rPr>
        <w:t>（须具备“双一流”大学或财经类院校全日制本科学历学位）也可报考。</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beforeAutospacing="0" w:afterAutospacing="0"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beforeAutospacing="0" w:after="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beforeAutospacing="0" w:after="0" w:afterAutospacing="0"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beforeAutospacing="0" w:afterAutospacing="0"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beforeAutospacing="0" w:afterAutospacing="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beforeAutospacing="0" w:afterAutospacing="0"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beforeAutospacing="0" w:afterAutospacing="0"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8"/>
          <w:rFonts w:hint="default" w:ascii="Times New Roman" w:hAnsi="Times New Roman" w:eastAsia="仿宋_GB2312" w:cs="Times New Roman"/>
          <w:color w:val="auto"/>
          <w:spacing w:val="0"/>
          <w:sz w:val="32"/>
          <w:szCs w:val="32"/>
          <w:u w:val="none"/>
        </w:rPr>
        <w:t>http://www.hhpta.org.cn）。</w:t>
      </w:r>
      <w:r>
        <w:rPr>
          <w:rStyle w:val="8"/>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beforeAutospacing="0" w:afterAutospacing="0"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9"/>
        <w:keepNext w:val="0"/>
        <w:keepLines w:val="0"/>
        <w:pageBreakBefore w:val="0"/>
        <w:kinsoku/>
        <w:wordWrap/>
        <w:overflowPunct/>
        <w:topLinePunct w:val="0"/>
        <w:autoSpaceDE/>
        <w:autoSpaceDN/>
        <w:bidi w:val="0"/>
        <w:spacing w:beforeAutospacing="0" w:after="0" w:afterAutospacing="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beforeAutospacing="0" w:afterAutospacing="0"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beforeAutospacing="0" w:afterAutospacing="0"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beforeAutospacing="0" w:afterAutospacing="0"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beforeAutospacing="0" w:after="0" w:afterAutospacing="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beforeAutospacing="0" w:after="0" w:afterAutospacing="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beforeAutospacing="0" w:after="0" w:afterAutospacing="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beforeAutospacing="0" w:after="0" w:afterAutospacing="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beforeAutospacing="0" w:afterAutospacing="0"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5"/>
        <w:keepNext w:val="0"/>
        <w:keepLines w:val="0"/>
        <w:pageBreakBefore w:val="0"/>
        <w:widowControl/>
        <w:shd w:val="clear" w:color="auto" w:fill="FFFFFF"/>
        <w:kinsoku/>
        <w:wordWrap/>
        <w:overflowPunct/>
        <w:topLinePunct w:val="0"/>
        <w:autoSpaceDE/>
        <w:autoSpaceDN/>
        <w:bidi w:val="0"/>
        <w:spacing w:beforeAutospacing="0" w:after="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4"/>
        <w:textAlignment w:val="auto"/>
        <w:rPr>
          <w:rFonts w:hint="default" w:ascii="Times New Roman" w:hAnsi="Times New Roman" w:cs="Times New Roman"/>
          <w:sz w:val="24"/>
          <w:szCs w:val="24"/>
        </w:rPr>
      </w:pPr>
      <w:r>
        <w:rPr>
          <w:rFonts w:hint="default" w:ascii="Times New Roman" w:hAnsi="Times New Roman" w:eastAsia="仿宋_GB2312" w:cs="Times New Roman"/>
          <w:color w:val="000000"/>
          <w:spacing w:val="-4"/>
          <w:sz w:val="32"/>
          <w:szCs w:val="32"/>
        </w:rPr>
        <w:t>本公告由呼和浩特市委网信办负责解释。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cs="Times New Roman"/>
          <w:sz w:val="21"/>
          <w:szCs w:val="21"/>
        </w:rPr>
      </w:pPr>
      <w:r>
        <w:rPr>
          <w:rFonts w:hint="default" w:ascii="Times New Roman" w:hAnsi="Times New Roman" w:eastAsia="仿宋_GB2312" w:cs="Times New Roman"/>
          <w:color w:val="000000"/>
          <w:spacing w:val="-4"/>
          <w:sz w:val="32"/>
          <w:szCs w:val="32"/>
        </w:rPr>
        <w:t>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color w:val="000000"/>
          <w:spacing w:val="-4"/>
          <w:sz w:val="32"/>
          <w:szCs w:val="32"/>
        </w:rPr>
        <w:t>   </w:t>
      </w:r>
      <w:r>
        <w:rPr>
          <w:rFonts w:hint="default" w:ascii="Times New Roman" w:hAnsi="Times New Roman" w:eastAsia="仿宋_GB2312" w:cs="Times New Roman"/>
          <w:color w:val="000000"/>
          <w:spacing w:val="-4"/>
          <w:sz w:val="32"/>
          <w:szCs w:val="32"/>
          <w:lang w:val="en-US" w:eastAsia="zh-CN"/>
        </w:rPr>
        <w:t xml:space="preserve">                            </w:t>
      </w:r>
      <w:r>
        <w:rPr>
          <w:rFonts w:hint="default" w:ascii="Times New Roman" w:hAnsi="Times New Roman" w:eastAsia="仿宋_GB2312" w:cs="Times New Roman"/>
          <w:color w:val="000000"/>
          <w:spacing w:val="-4"/>
          <w:sz w:val="32"/>
          <w:szCs w:val="32"/>
        </w:rPr>
        <w:t>呼和浩特市委</w:t>
      </w:r>
      <w:r>
        <w:rPr>
          <w:rFonts w:hint="default" w:ascii="Times New Roman" w:hAnsi="Times New Roman" w:eastAsia="仿宋_GB2312" w:cs="Times New Roman"/>
          <w:color w:val="000000"/>
          <w:spacing w:val="-4"/>
          <w:sz w:val="32"/>
          <w:szCs w:val="32"/>
          <w:lang w:val="en-US" w:eastAsia="zh-CN"/>
        </w:rPr>
        <w:t>网信办</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default" w:ascii="Times New Roman" w:hAnsi="Times New Roman" w:cs="Times New Roman"/>
        </w:rPr>
      </w:pPr>
      <w:r>
        <w:rPr>
          <w:rFonts w:hint="default" w:ascii="Times New Roman" w:hAnsi="Times New Roman" w:eastAsia="仿宋_GB2312" w:cs="Times New Roman"/>
          <w:color w:val="000000"/>
          <w:spacing w:val="-4"/>
          <w:sz w:val="32"/>
          <w:szCs w:val="32"/>
        </w:rPr>
        <w:t>      </w:t>
      </w:r>
      <w:r>
        <w:rPr>
          <w:rFonts w:hint="default" w:ascii="Times New Roman" w:hAnsi="Times New Roman" w:eastAsia="仿宋_GB2312" w:cs="Times New Roman"/>
          <w:color w:val="000000"/>
          <w:spacing w:val="-4"/>
          <w:sz w:val="32"/>
          <w:szCs w:val="32"/>
          <w:lang w:val="en-US" w:eastAsia="zh-CN"/>
        </w:rPr>
        <w:t xml:space="preserve">                            </w:t>
      </w:r>
      <w:r>
        <w:rPr>
          <w:rFonts w:hint="default" w:ascii="Times New Roman" w:hAnsi="Times New Roman" w:eastAsia="仿宋_GB2312" w:cs="Times New Roman"/>
          <w:color w:val="000000"/>
          <w:spacing w:val="-4"/>
          <w:sz w:val="32"/>
          <w:szCs w:val="32"/>
        </w:rPr>
        <w:t>2024年</w:t>
      </w:r>
      <w:r>
        <w:rPr>
          <w:rFonts w:hint="default" w:ascii="Times New Roman" w:hAnsi="Times New Roman" w:eastAsia="仿宋_GB2312" w:cs="Times New Roman"/>
          <w:color w:val="000000"/>
          <w:spacing w:val="-4"/>
          <w:sz w:val="32"/>
          <w:szCs w:val="32"/>
          <w:lang w:val="en-US" w:eastAsia="zh-CN"/>
        </w:rPr>
        <w:t>6</w:t>
      </w:r>
      <w:r>
        <w:rPr>
          <w:rFonts w:hint="default" w:ascii="Times New Roman" w:hAnsi="Times New Roman" w:eastAsia="仿宋_GB2312" w:cs="Times New Roman"/>
          <w:color w:val="000000"/>
          <w:spacing w:val="-4"/>
          <w:sz w:val="32"/>
          <w:szCs w:val="32"/>
        </w:rPr>
        <w:t>月</w:t>
      </w:r>
      <w:r>
        <w:rPr>
          <w:rFonts w:hint="default" w:ascii="Times New Roman" w:hAnsi="Times New Roman" w:eastAsia="仿宋_GB2312" w:cs="Times New Roman"/>
          <w:color w:val="000000"/>
          <w:spacing w:val="-4"/>
          <w:sz w:val="32"/>
          <w:szCs w:val="32"/>
          <w:lang w:val="en-US" w:eastAsia="zh-CN"/>
        </w:rPr>
        <w:t>6</w:t>
      </w:r>
      <w:r>
        <w:rPr>
          <w:rFonts w:hint="default" w:ascii="Times New Roman" w:hAnsi="Times New Roman" w:eastAsia="仿宋_GB2312" w:cs="Times New Roman"/>
          <w:color w:val="000000"/>
          <w:spacing w:val="-4"/>
          <w:sz w:val="32"/>
          <w:szCs w:val="32"/>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000000"/>
    <w:rsid w:val="00276E33"/>
    <w:rsid w:val="01EA6084"/>
    <w:rsid w:val="02436256"/>
    <w:rsid w:val="086B075A"/>
    <w:rsid w:val="08BA0844"/>
    <w:rsid w:val="17DD41A2"/>
    <w:rsid w:val="184C5231"/>
    <w:rsid w:val="1D012A8E"/>
    <w:rsid w:val="1DEF3515"/>
    <w:rsid w:val="29A076EC"/>
    <w:rsid w:val="2A732242"/>
    <w:rsid w:val="2B022736"/>
    <w:rsid w:val="306F70E8"/>
    <w:rsid w:val="30BD21A6"/>
    <w:rsid w:val="327F0285"/>
    <w:rsid w:val="339337F1"/>
    <w:rsid w:val="34160775"/>
    <w:rsid w:val="34360E17"/>
    <w:rsid w:val="34D03E65"/>
    <w:rsid w:val="371D6F65"/>
    <w:rsid w:val="37CF01B7"/>
    <w:rsid w:val="37D34AC0"/>
    <w:rsid w:val="3C814BF9"/>
    <w:rsid w:val="459A1198"/>
    <w:rsid w:val="4C96024D"/>
    <w:rsid w:val="4DA44CDC"/>
    <w:rsid w:val="4E979EDB"/>
    <w:rsid w:val="508D1967"/>
    <w:rsid w:val="514E10F6"/>
    <w:rsid w:val="535E8F80"/>
    <w:rsid w:val="53B13BBE"/>
    <w:rsid w:val="54FB0169"/>
    <w:rsid w:val="5617361E"/>
    <w:rsid w:val="56C66CC8"/>
    <w:rsid w:val="578C551B"/>
    <w:rsid w:val="57F78FBF"/>
    <w:rsid w:val="5DBCDDBF"/>
    <w:rsid w:val="62457665"/>
    <w:rsid w:val="63145320"/>
    <w:rsid w:val="656711C9"/>
    <w:rsid w:val="657C777D"/>
    <w:rsid w:val="66544FA9"/>
    <w:rsid w:val="66681859"/>
    <w:rsid w:val="66C043ED"/>
    <w:rsid w:val="6A8D7697"/>
    <w:rsid w:val="6AFD2AEA"/>
    <w:rsid w:val="6B87372B"/>
    <w:rsid w:val="6D0B213A"/>
    <w:rsid w:val="6E032E11"/>
    <w:rsid w:val="6EFF6FDE"/>
    <w:rsid w:val="6FAF4EFB"/>
    <w:rsid w:val="75F51442"/>
    <w:rsid w:val="763FB7FB"/>
    <w:rsid w:val="76EB1DA5"/>
    <w:rsid w:val="7C241CA2"/>
    <w:rsid w:val="7CCF494C"/>
    <w:rsid w:val="7DCBB841"/>
    <w:rsid w:val="7DEF0220"/>
    <w:rsid w:val="7DFF35F5"/>
    <w:rsid w:val="7E6F2DF1"/>
    <w:rsid w:val="7FBFC1E8"/>
    <w:rsid w:val="7FED8587"/>
    <w:rsid w:val="7FF7F629"/>
    <w:rsid w:val="7FFAB162"/>
    <w:rsid w:val="7FFD820F"/>
    <w:rsid w:val="7FFF2856"/>
    <w:rsid w:val="7FFFE1BE"/>
    <w:rsid w:val="9FBE13D8"/>
    <w:rsid w:val="B7C5E27D"/>
    <w:rsid w:val="B7DE2EDA"/>
    <w:rsid w:val="BE7B0C04"/>
    <w:rsid w:val="BF7A68E9"/>
    <w:rsid w:val="BFB7CEF4"/>
    <w:rsid w:val="CD8FA3A1"/>
    <w:rsid w:val="D9E99908"/>
    <w:rsid w:val="DE6F5F7D"/>
    <w:rsid w:val="EDE7D047"/>
    <w:rsid w:val="EEDFDDB6"/>
    <w:rsid w:val="F5FEAE24"/>
    <w:rsid w:val="F7FE1532"/>
    <w:rsid w:val="FCF773F1"/>
    <w:rsid w:val="FD7F387E"/>
    <w:rsid w:val="FF73005C"/>
    <w:rsid w:val="FF7EDFD7"/>
    <w:rsid w:val="FFB7596A"/>
    <w:rsid w:val="FFCF9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cs="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paragraph" w:customStyle="1" w:styleId="9">
    <w:name w:val="BodyText"/>
    <w:basedOn w:val="1"/>
    <w:qFormat/>
    <w:uiPriority w:val="0"/>
    <w:pPr>
      <w:spacing w:after="120"/>
      <w:textAlignment w:val="baseline"/>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5978</Words>
  <Characters>6203</Characters>
  <Lines>0</Lines>
  <Paragraphs>0</Paragraphs>
  <TotalTime>0</TotalTime>
  <ScaleCrop>false</ScaleCrop>
  <LinksUpToDate>false</LinksUpToDate>
  <CharactersWithSpaces>6287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2024-05-30T01:16:00Z</dcterms:created>
  <dc:creator>wang</dc:creator>
  <cp:lastModifiedBy>sunshine</cp:lastModifiedBy>
  <cp:lastPrinted>2024-06-04T17:46:00Z</cp:lastPrinted>
  <dcterms:modified xsi:type="dcterms:W3CDTF">2024-06-05T09:09:34Z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8A3BBC77E9D94A30806612BFAA99BD46_12</vt:lpwstr>
  </property>
</Properties>
</file>