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99" w:tblpY="1428"/>
        <w:tblOverlap w:val="never"/>
        <w:tblW w:w="84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365"/>
        <w:gridCol w:w="366"/>
        <w:gridCol w:w="366"/>
        <w:gridCol w:w="365"/>
        <w:gridCol w:w="366"/>
        <w:gridCol w:w="84"/>
        <w:gridCol w:w="282"/>
        <w:gridCol w:w="366"/>
        <w:gridCol w:w="365"/>
        <w:gridCol w:w="366"/>
        <w:gridCol w:w="366"/>
        <w:gridCol w:w="112"/>
        <w:gridCol w:w="253"/>
        <w:gridCol w:w="366"/>
        <w:gridCol w:w="366"/>
        <w:gridCol w:w="366"/>
        <w:gridCol w:w="365"/>
        <w:gridCol w:w="366"/>
        <w:gridCol w:w="366"/>
        <w:gridCol w:w="4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40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附件4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36"/>
                <w:szCs w:val="36"/>
                <w:highlight w:val="none"/>
                <w:lang w:bidi="ar"/>
              </w:rPr>
              <w:t>就业困难人员认定表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664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公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民身份号码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（社会保障号）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户籍地</w:t>
            </w:r>
          </w:p>
        </w:tc>
        <w:tc>
          <w:tcPr>
            <w:tcW w:w="664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ind w:firstLine="720" w:firstLineChars="3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省     市       县（区）     街道（乡镇）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居住地址</w:t>
            </w:r>
          </w:p>
        </w:tc>
        <w:tc>
          <w:tcPr>
            <w:tcW w:w="664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ind w:firstLine="840" w:firstLineChars="350"/>
              <w:jc w:val="lef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省     市       县（区）     街道（乡镇）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户籍性质</w:t>
            </w:r>
          </w:p>
        </w:tc>
        <w:tc>
          <w:tcPr>
            <w:tcW w:w="1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移动电话</w:t>
            </w:r>
          </w:p>
        </w:tc>
        <w:tc>
          <w:tcPr>
            <w:tcW w:w="28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认定困难类别</w:t>
            </w:r>
          </w:p>
        </w:tc>
        <w:tc>
          <w:tcPr>
            <w:tcW w:w="664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□低收入人口的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 xml:space="preserve">       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□女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40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周岁以上、男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周岁以上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的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□残疾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的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 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□连续失业一年以上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的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□城市规划区范围内的被征地农民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□优抚对象家庭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的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□城镇零就业家庭和农村零转移家庭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的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  □特困职工家庭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的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□军队退役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的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□设区市人民政府确定的其他就业困难人员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认定时间</w:t>
            </w:r>
          </w:p>
        </w:tc>
        <w:tc>
          <w:tcPr>
            <w:tcW w:w="664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初审意见</w:t>
            </w:r>
          </w:p>
        </w:tc>
        <w:tc>
          <w:tcPr>
            <w:tcW w:w="664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经办机构（盖章）</w:t>
            </w:r>
          </w:p>
          <w:p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复审意见</w:t>
            </w:r>
          </w:p>
        </w:tc>
        <w:tc>
          <w:tcPr>
            <w:tcW w:w="664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经办机构（盖章）</w:t>
            </w:r>
          </w:p>
          <w:p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OWRiYWRlNmY4ODMxYzQ5MTQwNmViNDRjYjViMGMifQ=="/>
  </w:docVars>
  <w:rsids>
    <w:rsidRoot w:val="03CF3840"/>
    <w:rsid w:val="03CF3840"/>
    <w:rsid w:val="1E1B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2024-05-30T07:13:00Z</dcterms:created>
  <dc:creator>吃兔子的萝卜</dc:creator>
  <cp:lastModifiedBy>吃兔子的萝卜</cp:lastModifiedBy>
  <dcterms:modified xsi:type="dcterms:W3CDTF">2024-05-30T07:14:55Z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B1100F44CFD04682A4F8F54DA7AF6DCC_13</vt:lpwstr>
  </property>
</Properties>
</file>