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小标宋简体"/>
          <w:spacing w:val="2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/>
          <w:spacing w:val="20"/>
          <w:sz w:val="44"/>
          <w:szCs w:val="44"/>
        </w:rPr>
      </w:pPr>
      <w:r>
        <w:rPr>
          <w:rFonts w:ascii="Times New Roman" w:hAnsi="Times New Roman" w:eastAsia="方正小标宋简体"/>
          <w:spacing w:val="20"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为准确反映受检者身体的真实状况，请注意以下事项：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1．均应到指定医院进行体检，其它医疗单位的检查结果一律无效。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2．体检严禁弄虚作假、冒名顶替；如隐瞒病史影响体检结果的，后果自负。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．体检表第二页由受检者本人填写（用黑色签字笔或钢笔），要求字迹清楚，无涂改，病史部分要如实、逐项填齐，不能遗漏。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pacing w:val="-8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．</w:t>
      </w:r>
      <w:r>
        <w:rPr>
          <w:rFonts w:ascii="Times New Roman" w:hAnsi="Times New Roman" w:eastAsia="仿宋_GB2312"/>
          <w:spacing w:val="-8"/>
          <w:sz w:val="32"/>
          <w:szCs w:val="32"/>
        </w:rPr>
        <w:t>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．体检当天需进行采血、B超等检查，请在受检前禁食8—12小时。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．女性受检者月经期间请勿做妇科及尿液检查，待经期完毕后再补检；怀孕或可能已受孕者，事先告知医护人员，勿做X光检查。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sz w:val="32"/>
          <w:szCs w:val="32"/>
        </w:rPr>
        <w:t>．请配合医生认真检查所有项目，勿漏检。若自动放弃某一检查项目，将会影响录用。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pacing w:val="-6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sz w:val="32"/>
          <w:szCs w:val="32"/>
        </w:rPr>
        <w:t>．体</w:t>
      </w:r>
      <w:r>
        <w:rPr>
          <w:rFonts w:ascii="Times New Roman" w:hAnsi="Times New Roman" w:eastAsia="仿宋_GB2312"/>
          <w:spacing w:val="-6"/>
          <w:sz w:val="32"/>
          <w:szCs w:val="32"/>
        </w:rPr>
        <w:t>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sz w:val="32"/>
          <w:szCs w:val="32"/>
        </w:rPr>
        <w:t>．如对体检结果有疑义，请按有关规定办理。</w:t>
      </w:r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ZWMzYjk2ZGI4MGJjNmY1YTFkMWQwZTBlZWZiNWQifQ=="/>
  </w:docVars>
  <w:rsids>
    <w:rsidRoot w:val="7C2735DA"/>
    <w:rsid w:val="08556F8E"/>
    <w:rsid w:val="52066BC3"/>
    <w:rsid w:val="53603363"/>
    <w:rsid w:val="7C27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357</Characters>
  <Lines>0</Lines>
  <Paragraphs>0</Paragraphs>
  <TotalTime>0</TotalTime>
  <ScaleCrop>false</ScaleCrop>
  <LinksUpToDate>false</LinksUpToDate>
  <CharactersWithSpaces>357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2023-04-08T09:22:00Z</dcterms:created>
  <dc:creator>杨爽</dc:creator>
  <cp:lastModifiedBy>lenovo</cp:lastModifiedBy>
  <dcterms:modified xsi:type="dcterms:W3CDTF">2024-04-22T09:28:18Z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5B5C4FEFBCA94A51B6F61B88ED9F3D2F_11</vt:lpwstr>
  </property>
</Properties>
</file>