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</w:rPr>
        <w:t>招聘岗位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工作职责</w:t>
      </w:r>
      <w:r>
        <w:rPr>
          <w:rFonts w:hint="eastAsia" w:ascii="仿宋" w:hAnsi="仿宋" w:eastAsia="仿宋" w:cs="仿宋"/>
          <w:sz w:val="36"/>
          <w:szCs w:val="44"/>
        </w:rPr>
        <w:t>及任职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资格</w:t>
      </w:r>
    </w:p>
    <w:tbl>
      <w:tblPr>
        <w:tblStyle w:val="8"/>
        <w:tblW w:w="15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5923"/>
        <w:gridCol w:w="7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5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7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华厦公司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副总经理</w:t>
            </w:r>
          </w:p>
        </w:tc>
        <w:tc>
          <w:tcPr>
            <w:tcW w:w="5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1.负责公司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工程建设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相关制度体系的建设、完善、组织实施，统筹公司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工程项目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工作开展；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2.根据公司的发展规划负责制定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工程项目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经营方案，确保达成公司工程目标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3.参与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公司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全案策划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包括前期调研、市场与产品定位、业态比例等有关技术工作；参与项目竣工验收和备案，对项目的技术质量验收结果负责；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4.负责公司规划、设计、技术全过程管理；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.完成上级交办的其他工作。</w:t>
            </w:r>
          </w:p>
        </w:tc>
        <w:tc>
          <w:tcPr>
            <w:tcW w:w="7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大学本科及以上学历，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45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周岁（含）以下，工民建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等相关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专业；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具有甲方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工程项目管理负责人8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年以上岗位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经验，有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大型企业工程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管理工作经验的可优先考虑；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具有国家一级注册建造师证书；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主持过大型建筑设计项目，熟悉项目中规划设计、总图设计、建筑设计等方面的流程，尤其对项目前期的设计有良好的控制与把握能力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具有较强的施工组织、计划、管理与质量控制能力，具有多项目管控经验；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有良好的职业操守，承压力强，有韧性，积极、乐观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具有高度的责任心和事业心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具备较强的统筹协调能力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中共党员优先；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7.条件特别优秀者可适当放宽。</w:t>
            </w:r>
          </w:p>
          <w:p>
            <w:pPr>
              <w:pStyle w:val="2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420" w:leftChars="200"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5Y2VmNThkZTUxYjkyNjhjMmY2ZGJlNjg0YTAwZDkifQ=="/>
  </w:docVars>
  <w:rsids>
    <w:rsidRoot w:val="00190BB7"/>
    <w:rsid w:val="000163F3"/>
    <w:rsid w:val="00051B5E"/>
    <w:rsid w:val="00190BB7"/>
    <w:rsid w:val="03EC0795"/>
    <w:rsid w:val="053F305D"/>
    <w:rsid w:val="2EC10335"/>
    <w:rsid w:val="3CE64E78"/>
    <w:rsid w:val="4086088A"/>
    <w:rsid w:val="460C34F8"/>
    <w:rsid w:val="48321EE0"/>
    <w:rsid w:val="4C995E8F"/>
    <w:rsid w:val="5F995745"/>
    <w:rsid w:val="6C0B18C7"/>
    <w:rsid w:val="75D95463"/>
    <w:rsid w:val="7B9102F4"/>
    <w:rsid w:val="7E0F64DC"/>
    <w:rsid w:val="7FB0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Verdana" w:hAnsi="Verdana"/>
      <w:lang w:eastAsia="en-US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1761</Words>
  <Characters>1800</Characters>
  <Lines>11</Lines>
  <Paragraphs>3</Paragraphs>
  <TotalTime>1</TotalTime>
  <ScaleCrop>false</ScaleCrop>
  <LinksUpToDate>false</LinksUpToDate>
  <CharactersWithSpaces>1800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2023-02-17T13:22:00Z</dcterms:created>
  <dc:creator>嘉艺 张</dc:creator>
  <cp:lastModifiedBy>许雯娟</cp:lastModifiedBy>
  <dcterms:modified xsi:type="dcterms:W3CDTF">2024-04-25T09:09:01Z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2D2F5B854F0D48CF8EA181BD8296AF08_13</vt:lpwstr>
  </property>
</Properties>
</file>