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2530"/>
        <w:gridCol w:w="3398"/>
        <w:gridCol w:w="704"/>
        <w:gridCol w:w="1752"/>
        <w:gridCol w:w="1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大泗镇临时性公益性岗位职位表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工作内容简述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城乡社会管理岗位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从事北港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大泗镇北港村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城乡社会管理岗位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从事康乐村公共环境卫生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大泗镇康乐村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ODM5NmNhNzhlMWNlYjZkMDgyNGRhNDIyMGE4NTgifQ=="/>
  </w:docVars>
  <w:rsids>
    <w:rsidRoot w:val="324823D2"/>
    <w:rsid w:val="3248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2024-04-15T01:59:00Z</dcterms:created>
  <dc:creator>宇宙超级酷炫球</dc:creator>
  <cp:lastModifiedBy>宇宙超级酷炫球</cp:lastModifiedBy>
  <dcterms:modified xsi:type="dcterms:W3CDTF">2024-04-15T02:00:31Z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5C1E4DB6DE4C45828487E0FDD2DF9AE3_11</vt:lpwstr>
  </property>
</Properties>
</file>