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firstLine="0"/>
        <w:spacing w:line="60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湖北省202</w:t>
      </w:r>
      <w:r>
        <w:rPr>
          <w:rFonts w:ascii="方正小标宋简体"/>
          <w:sz w:val="44"/>
          <w:szCs w:val="44"/>
        </w:rPr>
        <w:t>3</w:t>
      </w:r>
      <w:r>
        <w:rPr>
          <w:rFonts w:ascii="方正小标宋简体"/>
          <w:sz w:val="44"/>
          <w:szCs w:val="44"/>
        </w:rPr>
        <w:t>年</w:t>
      </w:r>
      <w:r>
        <w:rPr>
          <w:rFonts w:ascii="方正小标宋简体"/>
          <w:sz w:val="44"/>
          <w:szCs w:val="44"/>
        </w:rPr>
        <w:t>度</w:t>
      </w:r>
      <w:r>
        <w:rPr>
          <w:rFonts w:ascii="方正小标宋简体"/>
          <w:sz w:val="44"/>
          <w:szCs w:val="44"/>
        </w:rPr>
        <w:t>省直机关公开遴选公务员</w:t>
      </w:r>
    </w:p>
    <w:p>
      <w:pPr>
        <w:pStyle w:val=""/>
        <w:jc w:val="center"/>
        <w:ind w:firstLine="0"/>
        <w:spacing w:line="60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面试考场规则</w:t>
      </w:r>
    </w:p>
    <w:p>
      <w:pPr>
        <w:pStyle w:val=""/>
        <w:ind w:firstLine="420"/>
        <w:spacing w:line="600" w:lineRule="exact"/>
      </w:pPr>
    </w:p>
    <w:p>
      <w:pPr>
        <w:pStyle w:val=""/>
        <w:ind w:firstLine="640"/>
        <w:pageBreakBefore w:val="0"/>
        <w:spacing w:line="560" w:lineRule="exact"/>
        <w:rPr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>1.</w:t>
      </w:r>
      <w:r>
        <w:rPr>
          <w:sz w:val="32"/>
          <w:szCs w:val="32"/>
        </w:rPr>
        <w:t>开考前10分钟，未到达候考室的考生，视为自动放弃面试资格。</w:t>
      </w:r>
    </w:p>
    <w:p>
      <w:pPr>
        <w:pStyle w:val=""/>
        <w:ind w:firstLine="640"/>
        <w:pageBreakBefore w:val="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>考生候考期间，要严格遵守纪律，自觉服从考场工作人员安排，不得擅离候考室，不得向外传递抽签信息</w:t>
      </w:r>
      <w:r>
        <w:rPr>
          <w:sz w:val="32"/>
          <w:szCs w:val="32"/>
        </w:rPr>
        <w:t>。</w:t>
      </w:r>
      <w:r>
        <w:rPr>
          <w:sz w:val="32"/>
          <w:szCs w:val="32"/>
        </w:rPr>
        <w:t>考生进入候考室后，应将手机关闭存放在指定位置。严禁随身携带手机等通讯工具</w:t>
      </w:r>
      <w:r>
        <w:rPr>
          <w:sz w:val="32"/>
          <w:szCs w:val="32"/>
        </w:rPr>
        <w:t>，</w:t>
      </w:r>
      <w:r>
        <w:rPr>
          <w:sz w:val="32"/>
          <w:szCs w:val="32"/>
        </w:rPr>
        <w:t>凡随身携带手机者，不论开机与否，一经发现，取消面试资格。等候面试时，需暂时离开候考室的，须在考场工作人员的陪同下前往。</w:t>
      </w:r>
    </w:p>
    <w:p>
      <w:pPr>
        <w:pStyle w:val=""/>
        <w:ind w:firstLine="640"/>
        <w:pageBreakBefore w:val="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>候考室内保持肃静，考生不得在场内随意走动</w:t>
      </w:r>
      <w:r>
        <w:rPr>
          <w:sz w:val="32"/>
          <w:szCs w:val="32"/>
        </w:rPr>
        <w:t>，不得抽烟、大声喧哗</w:t>
      </w:r>
      <w:r>
        <w:rPr>
          <w:sz w:val="32"/>
          <w:szCs w:val="32"/>
        </w:rPr>
        <w:t>。</w:t>
      </w:r>
    </w:p>
    <w:p>
      <w:pPr>
        <w:pStyle w:val=""/>
        <w:ind w:firstLine="640"/>
        <w:pageBreakBefore w:val="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>面试时，考生不得向面试考官透露本人、家庭成员的姓名及工作单位、报名序号、籍贯等信息，不得穿戴有职业特征的服装饰品。如有违反者，取消面试资格。</w:t>
      </w:r>
    </w:p>
    <w:p>
      <w:pPr>
        <w:pStyle w:val=""/>
        <w:ind w:firstLine="640"/>
        <w:pageBreakBefore w:val="0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>考生不得要求面试考官解释试题</w:t>
      </w:r>
      <w:r>
        <w:rPr>
          <w:sz w:val="32"/>
          <w:szCs w:val="32"/>
        </w:rPr>
        <w:t>或向面试考官提问。</w:t>
      </w:r>
    </w:p>
    <w:p>
      <w:pPr>
        <w:pStyle w:val=""/>
        <w:ind w:firstLine="640"/>
        <w:pageBreakBefore w:val="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>面试使用普通话作答。每次回答完面试考官的问题后，请说“回答完毕”。答题时间到，考生应立即停止答题。</w:t>
      </w:r>
    </w:p>
    <w:p>
      <w:pPr>
        <w:pStyle w:val=""/>
        <w:ind w:firstLine="640"/>
        <w:pageBreakBefore w:val="0"/>
        <w:spacing w:line="560" w:lineRule="exact"/>
        <w:rPr>
          <w:rFonts w:ascii="仿宋_GB2312"/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>考生应服从考场工作人员管理，接受监督和检查。对无理取闹，辱骂、威胁、报复考场工作人员的，按有关规定处理。构成犯罪的，依法追究刑事责任。</w:t>
      </w:r>
    </w:p>
    <w:sectPr>
      <w:pgSz w:w="11906" w:h="16838"/>
      <w:pgMar w:left="1531" w:right="1531" w:top="2211" w:bottom="187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ourier New"/>
  <w:font w:name="方正小标宋简体"/>
  <w:font w:name="方正小标宋_GBK"/>
  <w:font w:name="仿宋_GB2312"/>
  <w:font w:name="Calibri"/>
  <w:font w:name="Cambria"/>
  <w:font w:name="Symbol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缩进"/>
    <w:qFormat/>
    <w:basedOn w:val="正文"/>
    <w:pPr>
      <w:ind w:firstLine="555"/>
      <w:spacing w:line="500" w:lineRule="exact"/>
    </w:pPr>
    <w:rPr>
      <w:sz w:val="20"/>
      <w:szCs w:val="20"/>
    </w:rPr>
  </w:style>
  <w:style w:type="character" w:styleId="Char">
    <w:name w:val="正文文本缩进 Char"/>
    <w:qFormat/>
    <w:rPr/>
  </w:style>
  <w:style w:type="paragraph" w:styleId="">
    <w:name w:val="纯文本"/>
    <w:qFormat/>
    <w:basedOn w:val="正文"/>
    <w:pPr/>
    <w:rPr>
      <w:rFonts w:ascii="宋体" w:hAnsi="Courier New"/>
    </w:rPr>
  </w:style>
  <w:style w:type="character" w:styleId="Char">
    <w:name w:val="纯文本 Char"/>
    <w:qFormat/>
    <w:basedOn w:val="默认段落字体"/>
    <w:rPr>
      <w:rFonts w:ascii="宋体" w:hAnsi="Courier New"/>
      <w:sz w:val="21"/>
      <w:szCs w:val="21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