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61" w:tblpY="2524"/>
        <w:tblOverlap w:val="never"/>
        <w:tblW w:w="15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30"/>
        <w:gridCol w:w="1590"/>
        <w:gridCol w:w="3851"/>
        <w:gridCol w:w="1648"/>
        <w:gridCol w:w="943"/>
        <w:gridCol w:w="2318"/>
        <w:gridCol w:w="2070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2024年全省乡镇卫生院招聘大学生计划表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泰来县克利镇四里五卫生院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泰来县泰来镇卫生院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泰来县克利镇卫生院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医学检验（技术）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泰来县和平镇卫生院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850" w:bottom="180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ODM1YzU3MGRhODdmYjU2ZmE1MDA0MDczM2NiZDkifQ=="/>
  </w:docVars>
  <w:rsids>
    <w:rsidRoot w:val="35E172FF"/>
    <w:rsid w:val="35E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2024-04-01T07:20:00Z</dcterms:created>
  <dc:creator>就这样&amp;很好</dc:creator>
  <cp:lastModifiedBy>就这样&amp;很好</cp:lastModifiedBy>
  <dcterms:modified xsi:type="dcterms:W3CDTF">2024-04-01T07:21:21Z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55D9F331B39B43FC95C241A96E5836BF_11</vt:lpwstr>
  </property>
</Properties>
</file>