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32"/>
        </w:rPr>
      </w:pPr>
      <w:r>
        <w:rPr>
          <w:rFonts w:hint="eastAsia" w:ascii="方正小标宋简体" w:eastAsia="方正小标宋简体"/>
          <w:sz w:val="32"/>
          <w:szCs w:val="32"/>
        </w:rPr>
        <w:t>龙岩市永定区生态环境保护委员会办公室</w:t>
      </w:r>
    </w:p>
    <w:p>
      <w:pPr>
        <w:jc w:val="center"/>
        <w:rPr>
          <w:rFonts w:ascii="方正小标宋简体" w:eastAsia="方正小标宋简体"/>
          <w:sz w:val="32"/>
          <w:szCs w:val="32"/>
        </w:rPr>
      </w:pPr>
      <w:r>
        <w:rPr>
          <w:rFonts w:hint="eastAsia" w:ascii="方正小标宋简体" w:eastAsia="方正小标宋简体"/>
          <w:sz w:val="32"/>
          <w:szCs w:val="32"/>
        </w:rPr>
        <w:t>招聘编外工作人员公告</w:t>
      </w:r>
    </w:p>
    <w:p>
      <w:pPr>
        <w:rPr>
          <w:rFonts w:ascii="仿宋_GB2312" w:eastAsia="仿宋_GB2312"/>
          <w:sz w:val="30"/>
          <w:szCs w:val="30"/>
        </w:rPr>
      </w:pPr>
    </w:p>
    <w:p>
      <w:pPr>
        <w:ind w:firstLine="600" w:firstLineChars="200"/>
        <w:rPr>
          <w:rFonts w:ascii="仿宋_GB2312" w:eastAsia="仿宋_GB2312"/>
          <w:sz w:val="30"/>
          <w:szCs w:val="30"/>
        </w:rPr>
      </w:pPr>
      <w:r>
        <w:rPr>
          <w:rFonts w:hint="eastAsia" w:ascii="仿宋_GB2312" w:eastAsia="仿宋_GB2312"/>
          <w:sz w:val="30"/>
          <w:szCs w:val="30"/>
        </w:rPr>
        <w:t>因工作需要，龙岩市永定区生态环境保护委员会办公室拟向社会公开招聘编外工作人员。现就有关事宜公告如下：</w:t>
      </w:r>
    </w:p>
    <w:p>
      <w:pPr>
        <w:ind w:firstLine="600" w:firstLineChars="200"/>
        <w:rPr>
          <w:rFonts w:ascii="黑体" w:hAnsi="黑体" w:eastAsia="黑体"/>
          <w:sz w:val="30"/>
          <w:szCs w:val="30"/>
        </w:rPr>
      </w:pPr>
      <w:r>
        <w:rPr>
          <w:rFonts w:hint="eastAsia" w:ascii="黑体" w:hAnsi="黑体" w:eastAsia="黑体"/>
          <w:sz w:val="30"/>
          <w:szCs w:val="30"/>
        </w:rPr>
        <w:t>一、招聘人数</w:t>
      </w:r>
    </w:p>
    <w:p>
      <w:pPr>
        <w:ind w:firstLine="600" w:firstLineChars="200"/>
        <w:rPr>
          <w:rFonts w:ascii="仿宋_GB2312" w:eastAsia="仿宋_GB2312"/>
          <w:sz w:val="30"/>
          <w:szCs w:val="30"/>
        </w:rPr>
      </w:pPr>
      <w:r>
        <w:rPr>
          <w:rFonts w:hint="eastAsia" w:ascii="仿宋_GB2312" w:eastAsia="仿宋_GB2312"/>
          <w:sz w:val="30"/>
          <w:szCs w:val="30"/>
        </w:rPr>
        <w:t>计划招聘1名（男女不限）。</w:t>
      </w:r>
    </w:p>
    <w:p>
      <w:pPr>
        <w:ind w:firstLine="600" w:firstLineChars="200"/>
        <w:rPr>
          <w:rFonts w:ascii="黑体" w:hAnsi="黑体" w:eastAsia="黑体"/>
          <w:sz w:val="30"/>
          <w:szCs w:val="30"/>
        </w:rPr>
      </w:pPr>
      <w:r>
        <w:rPr>
          <w:rFonts w:hint="eastAsia" w:ascii="黑体" w:hAnsi="黑体" w:eastAsia="黑体"/>
          <w:sz w:val="30"/>
          <w:szCs w:val="30"/>
        </w:rPr>
        <w:t>二、招聘条件和岗位</w:t>
      </w:r>
    </w:p>
    <w:p>
      <w:pPr>
        <w:ind w:firstLine="600" w:firstLineChars="200"/>
        <w:rPr>
          <w:rFonts w:ascii="仿宋_GB2312" w:eastAsia="仿宋_GB2312"/>
          <w:sz w:val="30"/>
          <w:szCs w:val="30"/>
        </w:rPr>
      </w:pPr>
      <w:r>
        <w:rPr>
          <w:rFonts w:hint="eastAsia" w:ascii="仿宋_GB2312" w:eastAsia="仿宋_GB2312"/>
          <w:sz w:val="30"/>
          <w:szCs w:val="30"/>
        </w:rPr>
        <w:t>（一）政治素质好，拥护中国共产党的领导和中华人民共和国宪法，品行端正，遵纪守法，工作责任心强。</w:t>
      </w:r>
    </w:p>
    <w:p>
      <w:pPr>
        <w:ind w:firstLine="600" w:firstLineChars="200"/>
        <w:rPr>
          <w:rFonts w:ascii="仿宋_GB2312" w:eastAsia="仿宋_GB2312"/>
          <w:sz w:val="30"/>
          <w:szCs w:val="30"/>
        </w:rPr>
      </w:pPr>
      <w:r>
        <w:rPr>
          <w:rFonts w:hint="eastAsia" w:ascii="仿宋_GB2312" w:eastAsia="仿宋_GB2312"/>
          <w:sz w:val="30"/>
          <w:szCs w:val="30"/>
        </w:rPr>
        <w:t>（二）大专以上学历，能熟练操作基本办公软件，有较强的文字功底和沟通协调能力，有3年以上工作经验者优先考虑。</w:t>
      </w:r>
    </w:p>
    <w:p>
      <w:pPr>
        <w:ind w:firstLine="600" w:firstLineChars="200"/>
        <w:rPr>
          <w:rFonts w:ascii="仿宋_GB2312" w:eastAsia="仿宋_GB2312"/>
          <w:sz w:val="30"/>
          <w:szCs w:val="30"/>
        </w:rPr>
      </w:pPr>
      <w:r>
        <w:rPr>
          <w:rFonts w:hint="eastAsia" w:ascii="仿宋_GB2312" w:eastAsia="仿宋_GB2312"/>
          <w:sz w:val="30"/>
          <w:szCs w:val="30"/>
        </w:rPr>
        <w:t>（三）</w:t>
      </w:r>
      <w:r>
        <w:rPr>
          <w:rFonts w:hint="eastAsia" w:ascii="仿宋_GB2312" w:eastAsia="仿宋_GB2312"/>
          <w:color w:val="auto"/>
          <w:sz w:val="30"/>
          <w:szCs w:val="30"/>
        </w:rPr>
        <w:t>18周岁以上、35周岁以下（即在1988年3月至2006年3月期间出生</w:t>
      </w:r>
      <w:r>
        <w:rPr>
          <w:rFonts w:hint="eastAsia" w:ascii="仿宋_GB2312" w:eastAsia="仿宋_GB2312"/>
          <w:color w:val="auto"/>
          <w:sz w:val="30"/>
          <w:szCs w:val="30"/>
          <w:lang w:eastAsia="zh-CN"/>
        </w:rPr>
        <w:t>），</w:t>
      </w:r>
      <w:r>
        <w:rPr>
          <w:rFonts w:hint="eastAsia" w:ascii="仿宋_GB2312" w:eastAsia="仿宋_GB2312"/>
          <w:sz w:val="30"/>
          <w:szCs w:val="30"/>
        </w:rPr>
        <w:t>具有正常履行职责的身体条件，相貌体形端正。</w:t>
      </w:r>
    </w:p>
    <w:p>
      <w:pPr>
        <w:ind w:firstLine="600" w:firstLineChars="200"/>
        <w:rPr>
          <w:rFonts w:ascii="仿宋_GB2312" w:eastAsia="仿宋_GB2312"/>
          <w:sz w:val="30"/>
          <w:szCs w:val="30"/>
        </w:rPr>
      </w:pPr>
      <w:r>
        <w:rPr>
          <w:rFonts w:hint="eastAsia" w:ascii="仿宋_GB2312" w:eastAsia="仿宋_GB2312"/>
          <w:sz w:val="30"/>
          <w:szCs w:val="30"/>
        </w:rPr>
        <w:t>（四）有下列情形之一的，不得报考：</w:t>
      </w:r>
    </w:p>
    <w:p>
      <w:pPr>
        <w:ind w:firstLine="600" w:firstLineChars="200"/>
        <w:rPr>
          <w:rFonts w:ascii="仿宋_GB2312" w:eastAsia="仿宋_GB2312"/>
          <w:sz w:val="30"/>
          <w:szCs w:val="30"/>
        </w:rPr>
      </w:pPr>
      <w:r>
        <w:rPr>
          <w:rFonts w:hint="eastAsia" w:ascii="仿宋_GB2312" w:eastAsia="仿宋_GB2312"/>
          <w:sz w:val="30"/>
          <w:szCs w:val="30"/>
        </w:rPr>
        <w:t>1.受过治安处罚、刑事处罚、劳动教养、少年管教的；</w:t>
      </w:r>
    </w:p>
    <w:p>
      <w:pPr>
        <w:ind w:firstLine="600" w:firstLineChars="200"/>
        <w:rPr>
          <w:rFonts w:ascii="仿宋_GB2312" w:eastAsia="仿宋_GB2312"/>
          <w:sz w:val="30"/>
          <w:szCs w:val="30"/>
        </w:rPr>
      </w:pPr>
      <w:r>
        <w:rPr>
          <w:rFonts w:hint="eastAsia" w:ascii="仿宋_GB2312" w:eastAsia="仿宋_GB2312"/>
          <w:sz w:val="30"/>
          <w:szCs w:val="30"/>
        </w:rPr>
        <w:t>2.有犯罪嫌疑尚未查清的；</w:t>
      </w:r>
    </w:p>
    <w:p>
      <w:pPr>
        <w:ind w:firstLine="600" w:firstLineChars="200"/>
        <w:rPr>
          <w:rFonts w:ascii="仿宋_GB2312" w:eastAsia="仿宋_GB2312"/>
          <w:sz w:val="30"/>
          <w:szCs w:val="30"/>
        </w:rPr>
      </w:pPr>
      <w:r>
        <w:rPr>
          <w:rFonts w:hint="eastAsia" w:ascii="仿宋_GB2312" w:eastAsia="仿宋_GB2312"/>
          <w:sz w:val="30"/>
          <w:szCs w:val="30"/>
        </w:rPr>
        <w:t>3.曾被辞退或开除公职的；</w:t>
      </w:r>
    </w:p>
    <w:p>
      <w:pPr>
        <w:ind w:firstLine="600" w:firstLineChars="200"/>
        <w:rPr>
          <w:rFonts w:ascii="仿宋_GB2312" w:eastAsia="仿宋_GB2312"/>
          <w:sz w:val="30"/>
          <w:szCs w:val="30"/>
        </w:rPr>
      </w:pPr>
      <w:r>
        <w:rPr>
          <w:rFonts w:hint="eastAsia" w:ascii="仿宋_GB2312" w:eastAsia="仿宋_GB2312"/>
          <w:sz w:val="30"/>
          <w:szCs w:val="30"/>
        </w:rPr>
        <w:t>4.受过党政纪处分的；</w:t>
      </w:r>
    </w:p>
    <w:p>
      <w:pPr>
        <w:ind w:firstLine="600" w:firstLineChars="200"/>
        <w:rPr>
          <w:rFonts w:ascii="仿宋_GB2312" w:eastAsia="仿宋_GB2312"/>
          <w:sz w:val="30"/>
          <w:szCs w:val="30"/>
        </w:rPr>
      </w:pPr>
      <w:r>
        <w:rPr>
          <w:rFonts w:hint="eastAsia" w:ascii="仿宋_GB2312" w:eastAsia="仿宋_GB2312"/>
          <w:sz w:val="30"/>
          <w:szCs w:val="30"/>
        </w:rPr>
        <w:t>5.被列入失信人员的；</w:t>
      </w:r>
    </w:p>
    <w:p>
      <w:pPr>
        <w:ind w:firstLine="600" w:firstLineChars="200"/>
        <w:rPr>
          <w:rFonts w:ascii="仿宋_GB2312" w:eastAsia="仿宋_GB2312"/>
          <w:sz w:val="30"/>
          <w:szCs w:val="30"/>
        </w:rPr>
      </w:pPr>
      <w:r>
        <w:rPr>
          <w:rFonts w:hint="eastAsia" w:ascii="仿宋_GB2312" w:eastAsia="仿宋_GB2312"/>
          <w:sz w:val="30"/>
          <w:szCs w:val="30"/>
        </w:rPr>
        <w:t>6.在近三年内被认定有考试作弊行为的人员，以及法律规定不得报考的其他人员。</w:t>
      </w:r>
    </w:p>
    <w:p>
      <w:pPr>
        <w:ind w:firstLine="600" w:firstLineChars="200"/>
        <w:rPr>
          <w:rFonts w:ascii="黑体" w:hAnsi="黑体" w:eastAsia="黑体"/>
          <w:sz w:val="30"/>
          <w:szCs w:val="30"/>
        </w:rPr>
      </w:pPr>
      <w:r>
        <w:rPr>
          <w:rFonts w:hint="eastAsia" w:ascii="黑体" w:hAnsi="黑体" w:eastAsia="黑体"/>
          <w:sz w:val="30"/>
          <w:szCs w:val="30"/>
        </w:rPr>
        <w:t>三、招聘程序</w:t>
      </w:r>
    </w:p>
    <w:p>
      <w:pPr>
        <w:ind w:firstLine="602" w:firstLineChars="200"/>
        <w:rPr>
          <w:rFonts w:ascii="楷体" w:hAnsi="楷体" w:eastAsia="楷体"/>
          <w:b/>
          <w:sz w:val="30"/>
          <w:szCs w:val="30"/>
        </w:rPr>
      </w:pPr>
      <w:r>
        <w:rPr>
          <w:rFonts w:hint="eastAsia" w:ascii="楷体" w:hAnsi="楷体" w:eastAsia="楷体"/>
          <w:b/>
          <w:sz w:val="30"/>
          <w:szCs w:val="30"/>
        </w:rPr>
        <w:t>本次公开招聘采用报名、资格审查、结构化面试、体检、公示、聘用等流程，由龙岩市永定区生态环境保护委员会办公室办公室根据招聘岗位性质自行组织。具体如下：</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1. </w:t>
      </w:r>
      <w:r>
        <w:rPr>
          <w:rFonts w:hint="eastAsia" w:ascii="仿宋_GB2312" w:eastAsia="仿宋_GB2312"/>
          <w:b/>
          <w:sz w:val="30"/>
          <w:szCs w:val="30"/>
        </w:rPr>
        <w:t>报名时间</w:t>
      </w:r>
      <w:r>
        <w:rPr>
          <w:rFonts w:hint="eastAsia" w:ascii="仿宋_GB2312" w:eastAsia="仿宋_GB2312"/>
          <w:sz w:val="30"/>
          <w:szCs w:val="30"/>
        </w:rPr>
        <w:t>：202</w:t>
      </w:r>
      <w:r>
        <w:rPr>
          <w:rFonts w:ascii="仿宋_GB2312" w:eastAsia="仿宋_GB2312"/>
          <w:sz w:val="30"/>
          <w:szCs w:val="30"/>
        </w:rPr>
        <w:t>4</w:t>
      </w:r>
      <w:r>
        <w:rPr>
          <w:rFonts w:hint="eastAsia" w:ascii="仿宋_GB2312" w:eastAsia="仿宋_GB2312"/>
          <w:sz w:val="30"/>
          <w:szCs w:val="30"/>
        </w:rPr>
        <w:t>年</w:t>
      </w:r>
      <w:r>
        <w:rPr>
          <w:rFonts w:hint="eastAsia" w:ascii="仿宋_GB2312" w:eastAsia="仿宋_GB2312"/>
          <w:sz w:val="30"/>
          <w:szCs w:val="30"/>
          <w:lang w:val="en-US" w:eastAsia="zh-CN"/>
        </w:rPr>
        <w:t>3</w:t>
      </w:r>
      <w:r>
        <w:rPr>
          <w:rFonts w:hint="eastAsia" w:ascii="仿宋_GB2312" w:eastAsia="仿宋_GB2312"/>
          <w:sz w:val="30"/>
          <w:szCs w:val="30"/>
        </w:rPr>
        <w:t>月</w:t>
      </w:r>
      <w:r>
        <w:rPr>
          <w:rFonts w:hint="eastAsia" w:ascii="仿宋_GB2312" w:eastAsia="仿宋_GB2312"/>
          <w:sz w:val="30"/>
          <w:szCs w:val="30"/>
          <w:lang w:val="en-US" w:eastAsia="zh-CN"/>
        </w:rPr>
        <w:t>29</w:t>
      </w:r>
      <w:r>
        <w:rPr>
          <w:rFonts w:hint="eastAsia" w:ascii="仿宋_GB2312" w:eastAsia="仿宋_GB2312"/>
          <w:sz w:val="30"/>
          <w:szCs w:val="30"/>
        </w:rPr>
        <w:t>日至</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7</w:t>
      </w:r>
      <w:r>
        <w:rPr>
          <w:rFonts w:hint="eastAsia" w:ascii="仿宋_GB2312" w:eastAsia="仿宋_GB2312"/>
          <w:sz w:val="30"/>
          <w:szCs w:val="30"/>
        </w:rPr>
        <w:t>日。</w:t>
      </w:r>
    </w:p>
    <w:p>
      <w:pPr>
        <w:ind w:firstLine="600" w:firstLineChars="200"/>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 xml:space="preserve"> </w:t>
      </w:r>
      <w:r>
        <w:rPr>
          <w:rFonts w:hint="eastAsia" w:ascii="仿宋_GB2312" w:eastAsia="仿宋_GB2312"/>
          <w:b/>
          <w:sz w:val="30"/>
          <w:szCs w:val="30"/>
        </w:rPr>
        <w:t>报名方式</w:t>
      </w:r>
      <w:r>
        <w:rPr>
          <w:rFonts w:hint="eastAsia" w:ascii="仿宋_GB2312" w:eastAsia="仿宋_GB2312"/>
          <w:sz w:val="30"/>
          <w:szCs w:val="30"/>
        </w:rPr>
        <w:t>：采用现场报名方式，应聘者须持：（1）本人身份证或户口簿原件及复印件一份；（2）学历、学位和职业技能等相关证书原件及复印件一份；（3）近期正面免冠彩照1张，并</w:t>
      </w:r>
      <w:r>
        <w:rPr>
          <w:rFonts w:ascii="仿宋_GB2312" w:eastAsia="仿宋_GB2312"/>
          <w:sz w:val="30"/>
          <w:szCs w:val="30"/>
        </w:rPr>
        <w:t>现场填写</w:t>
      </w:r>
      <w:r>
        <w:rPr>
          <w:rFonts w:hint="eastAsia" w:ascii="仿宋_GB2312" w:eastAsia="仿宋_GB2312"/>
          <w:sz w:val="30"/>
          <w:szCs w:val="30"/>
        </w:rPr>
        <w:t>《招聘报名表》一份（报名表需填写完整，表格附后，请自行下载）。</w:t>
      </w:r>
    </w:p>
    <w:p>
      <w:pPr>
        <w:ind w:firstLine="904" w:firstLineChars="300"/>
        <w:rPr>
          <w:rFonts w:ascii="仿宋_GB2312" w:eastAsia="仿宋_GB2312"/>
          <w:sz w:val="30"/>
          <w:szCs w:val="30"/>
        </w:rPr>
      </w:pPr>
      <w:r>
        <w:rPr>
          <w:rFonts w:hint="eastAsia" w:ascii="仿宋_GB2312" w:eastAsia="仿宋_GB2312"/>
          <w:b/>
          <w:sz w:val="30"/>
          <w:szCs w:val="30"/>
        </w:rPr>
        <w:t>联系人</w:t>
      </w:r>
      <w:r>
        <w:rPr>
          <w:rFonts w:hint="eastAsia" w:ascii="仿宋_GB2312" w:eastAsia="仿宋_GB2312"/>
          <w:sz w:val="30"/>
          <w:szCs w:val="30"/>
        </w:rPr>
        <w:t>：阙先生，联系电话:0597-</w:t>
      </w:r>
      <w:r>
        <w:rPr>
          <w:rFonts w:ascii="仿宋_GB2312" w:eastAsia="仿宋_GB2312"/>
          <w:sz w:val="30"/>
          <w:szCs w:val="30"/>
        </w:rPr>
        <w:t>5832610</w:t>
      </w:r>
      <w:r>
        <w:rPr>
          <w:rFonts w:hint="eastAsia" w:ascii="仿宋_GB2312" w:eastAsia="仿宋_GB2312"/>
          <w:sz w:val="30"/>
          <w:szCs w:val="30"/>
        </w:rPr>
        <w:t>；</w:t>
      </w:r>
    </w:p>
    <w:p>
      <w:pPr>
        <w:ind w:firstLine="904" w:firstLineChars="300"/>
        <w:rPr>
          <w:rFonts w:ascii="仿宋_GB2312" w:eastAsia="仿宋_GB2312"/>
          <w:sz w:val="30"/>
          <w:szCs w:val="30"/>
        </w:rPr>
      </w:pPr>
      <w:r>
        <w:rPr>
          <w:rFonts w:hint="eastAsia" w:ascii="仿宋_GB2312" w:eastAsia="仿宋_GB2312"/>
          <w:b/>
          <w:sz w:val="30"/>
          <w:szCs w:val="30"/>
        </w:rPr>
        <w:t>办公地址</w:t>
      </w:r>
      <w:r>
        <w:rPr>
          <w:rFonts w:hint="eastAsia" w:ascii="仿宋_GB2312" w:eastAsia="仿宋_GB2312"/>
          <w:sz w:val="30"/>
          <w:szCs w:val="30"/>
        </w:rPr>
        <w:t>：龙岩市永定区生态环境保护委员会办公室</w:t>
      </w:r>
    </w:p>
    <w:p>
      <w:pPr>
        <w:ind w:firstLine="602" w:firstLineChars="200"/>
        <w:rPr>
          <w:rFonts w:ascii="仿宋_GB2312" w:eastAsia="仿宋_GB2312"/>
          <w:sz w:val="30"/>
          <w:szCs w:val="30"/>
        </w:rPr>
      </w:pPr>
      <w:r>
        <w:rPr>
          <w:rFonts w:hint="eastAsia" w:ascii="仿宋_GB2312" w:eastAsia="仿宋_GB2312"/>
          <w:b/>
          <w:sz w:val="30"/>
          <w:szCs w:val="30"/>
        </w:rPr>
        <w:t>3.</w:t>
      </w:r>
      <w:r>
        <w:rPr>
          <w:rFonts w:ascii="仿宋_GB2312" w:eastAsia="仿宋_GB2312"/>
          <w:b/>
          <w:sz w:val="30"/>
          <w:szCs w:val="30"/>
        </w:rPr>
        <w:t>资格审查</w:t>
      </w:r>
      <w:r>
        <w:rPr>
          <w:rFonts w:hint="eastAsia" w:ascii="仿宋_GB2312" w:eastAsia="仿宋_GB2312"/>
          <w:sz w:val="30"/>
          <w:szCs w:val="30"/>
        </w:rPr>
        <w:t>：</w:t>
      </w:r>
      <w:r>
        <w:rPr>
          <w:rFonts w:ascii="仿宋_GB2312" w:eastAsia="仿宋_GB2312"/>
          <w:sz w:val="30"/>
          <w:szCs w:val="30"/>
        </w:rPr>
        <w:t>由招聘领导小组对报名应聘人员进行资格初审，资格审查工作将贯穿招聘全程，一经发现报考人员不符合公告规定或不符合招聘岗位资格条件或提供虚假信息，立即取消报考人员考试、聘用资格或解除聘用合同。</w:t>
      </w:r>
    </w:p>
    <w:p>
      <w:pPr>
        <w:ind w:firstLine="602" w:firstLineChars="200"/>
        <w:rPr>
          <w:rFonts w:ascii="仿宋_GB2312" w:eastAsia="仿宋_GB2312"/>
          <w:sz w:val="30"/>
          <w:szCs w:val="30"/>
        </w:rPr>
      </w:pPr>
      <w:r>
        <w:rPr>
          <w:rFonts w:hint="eastAsia" w:ascii="仿宋_GB2312" w:eastAsia="仿宋_GB2312"/>
          <w:b/>
          <w:sz w:val="30"/>
          <w:szCs w:val="30"/>
        </w:rPr>
        <w:t>4.</w:t>
      </w:r>
      <w:r>
        <w:rPr>
          <w:rFonts w:ascii="仿宋_GB2312" w:eastAsia="仿宋_GB2312"/>
          <w:b/>
          <w:sz w:val="30"/>
          <w:szCs w:val="30"/>
        </w:rPr>
        <w:t>组织面试</w:t>
      </w:r>
      <w:r>
        <w:rPr>
          <w:rFonts w:hint="eastAsia" w:ascii="仿宋_GB2312" w:eastAsia="仿宋_GB2312"/>
          <w:b/>
          <w:sz w:val="30"/>
          <w:szCs w:val="30"/>
        </w:rPr>
        <w:t>：</w:t>
      </w:r>
      <w:r>
        <w:rPr>
          <w:rFonts w:ascii="仿宋_GB2312" w:eastAsia="仿宋_GB2312"/>
          <w:sz w:val="30"/>
          <w:szCs w:val="30"/>
        </w:rPr>
        <w:t>本次面试的时间及地点由</w:t>
      </w:r>
      <w:r>
        <w:rPr>
          <w:rFonts w:hint="eastAsia" w:ascii="仿宋_GB2312" w:eastAsia="仿宋_GB2312"/>
          <w:sz w:val="30"/>
          <w:szCs w:val="30"/>
        </w:rPr>
        <w:t>龙岩市永定区生态环境保护委员会办公室</w:t>
      </w:r>
      <w:r>
        <w:rPr>
          <w:rFonts w:ascii="仿宋_GB2312" w:eastAsia="仿宋_GB2312"/>
          <w:sz w:val="30"/>
          <w:szCs w:val="30"/>
        </w:rPr>
        <w:t>另行通知，请考生保持通讯畅通。成绩按照面试百分制计分，从高分到低分按招聘</w:t>
      </w:r>
      <w:r>
        <w:rPr>
          <w:rFonts w:hint="eastAsia" w:ascii="仿宋_GB2312" w:eastAsia="仿宋_GB2312"/>
          <w:sz w:val="30"/>
          <w:szCs w:val="30"/>
        </w:rPr>
        <w:t>岗位</w:t>
      </w:r>
      <w:r>
        <w:rPr>
          <w:rFonts w:ascii="仿宋_GB2312" w:eastAsia="仿宋_GB2312"/>
          <w:sz w:val="30"/>
          <w:szCs w:val="30"/>
        </w:rPr>
        <w:t>确定体检对象。</w:t>
      </w:r>
      <w:r>
        <w:rPr>
          <w:rFonts w:hint="eastAsia" w:ascii="仿宋_GB2312" w:eastAsia="仿宋_GB2312"/>
          <w:sz w:val="30"/>
          <w:szCs w:val="30"/>
        </w:rPr>
        <w:t xml:space="preserve">  </w:t>
      </w:r>
    </w:p>
    <w:p>
      <w:pPr>
        <w:ind w:firstLine="602" w:firstLineChars="200"/>
        <w:rPr>
          <w:rFonts w:ascii="仿宋_GB2312" w:eastAsia="仿宋_GB2312"/>
          <w:sz w:val="30"/>
          <w:szCs w:val="30"/>
        </w:rPr>
      </w:pPr>
      <w:r>
        <w:rPr>
          <w:rFonts w:hint="eastAsia" w:ascii="仿宋_GB2312" w:eastAsia="仿宋_GB2312"/>
          <w:b/>
          <w:sz w:val="30"/>
          <w:szCs w:val="30"/>
        </w:rPr>
        <w:t>5.</w:t>
      </w:r>
      <w:r>
        <w:rPr>
          <w:rFonts w:ascii="仿宋_GB2312" w:eastAsia="仿宋_GB2312"/>
          <w:b/>
          <w:sz w:val="30"/>
          <w:szCs w:val="30"/>
        </w:rPr>
        <w:t>人选确定</w:t>
      </w:r>
      <w:r>
        <w:rPr>
          <w:rFonts w:hint="eastAsia" w:ascii="仿宋_GB2312" w:eastAsia="仿宋_GB2312"/>
          <w:sz w:val="30"/>
          <w:szCs w:val="30"/>
        </w:rPr>
        <w:t>：</w:t>
      </w:r>
      <w:r>
        <w:rPr>
          <w:rFonts w:ascii="仿宋_GB2312" w:eastAsia="仿宋_GB2312"/>
          <w:sz w:val="30"/>
          <w:szCs w:val="30"/>
        </w:rPr>
        <w:t>根据资格审查、面试</w:t>
      </w:r>
      <w:r>
        <w:rPr>
          <w:rFonts w:ascii="仿宋_GB2312" w:eastAsia="仿宋_GB2312"/>
          <w:color w:val="auto"/>
          <w:sz w:val="30"/>
          <w:szCs w:val="30"/>
        </w:rPr>
        <w:t>结果，经综合考评，</w:t>
      </w:r>
      <w:r>
        <w:rPr>
          <w:rFonts w:hint="eastAsia" w:ascii="仿宋_GB2312" w:eastAsia="仿宋_GB2312"/>
          <w:color w:val="auto"/>
          <w:sz w:val="30"/>
          <w:szCs w:val="30"/>
        </w:rPr>
        <w:t>按面试分数高到低择优确定拟聘人选</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名</w:t>
      </w:r>
      <w:r>
        <w:rPr>
          <w:rFonts w:ascii="仿宋_GB2312" w:eastAsia="仿宋_GB2312"/>
          <w:color w:val="auto"/>
          <w:sz w:val="30"/>
          <w:szCs w:val="30"/>
        </w:rPr>
        <w:t>，</w:t>
      </w:r>
      <w:r>
        <w:rPr>
          <w:rFonts w:ascii="仿宋_GB2312" w:eastAsia="仿宋_GB2312"/>
          <w:sz w:val="30"/>
          <w:szCs w:val="30"/>
        </w:rPr>
        <w:t>进行体检（费用自理）。体检合格后对本次招聘考核合格的拟聘用人员按规定进行公示，公示时间为</w:t>
      </w:r>
      <w:r>
        <w:rPr>
          <w:rFonts w:hint="eastAsia" w:ascii="仿宋_GB2312" w:eastAsia="仿宋_GB2312"/>
          <w:color w:val="auto"/>
          <w:sz w:val="30"/>
          <w:szCs w:val="30"/>
          <w:lang w:val="en-US" w:eastAsia="zh-CN"/>
        </w:rPr>
        <w:t>5</w:t>
      </w:r>
      <w:r>
        <w:rPr>
          <w:rFonts w:ascii="仿宋_GB2312" w:eastAsia="仿宋_GB2312"/>
          <w:sz w:val="30"/>
          <w:szCs w:val="30"/>
        </w:rPr>
        <w:t>个工作日，公示期内无异议的，办理有关聘用手续。聘用人员在试用期内认定不合格人员予以解聘，在参加招聘人员中按成绩从高到低分依次替补(只替补一次)。</w:t>
      </w:r>
    </w:p>
    <w:p>
      <w:pPr>
        <w:ind w:firstLine="600" w:firstLineChars="200"/>
        <w:rPr>
          <w:rFonts w:ascii="黑体" w:hAnsi="黑体" w:eastAsia="黑体"/>
          <w:sz w:val="30"/>
          <w:szCs w:val="30"/>
        </w:rPr>
      </w:pPr>
      <w:r>
        <w:rPr>
          <w:rFonts w:hint="eastAsia" w:ascii="黑体" w:hAnsi="黑体" w:eastAsia="黑体"/>
          <w:sz w:val="30"/>
          <w:szCs w:val="30"/>
        </w:rPr>
        <w:t>四、受聘人员的待遇</w:t>
      </w:r>
    </w:p>
    <w:p>
      <w:pPr>
        <w:ind w:firstLine="600" w:firstLineChars="200"/>
        <w:rPr>
          <w:rFonts w:ascii="仿宋_GB2312" w:eastAsia="仿宋_GB2312"/>
          <w:sz w:val="30"/>
          <w:szCs w:val="30"/>
        </w:rPr>
      </w:pPr>
      <w:r>
        <w:rPr>
          <w:rFonts w:hint="eastAsia" w:ascii="仿宋_GB2312" w:eastAsia="仿宋_GB2312"/>
          <w:sz w:val="30"/>
          <w:szCs w:val="30"/>
        </w:rPr>
        <w:t>按规定实行试用期，试用期1个月，试用期工资为2</w:t>
      </w:r>
      <w:r>
        <w:rPr>
          <w:rFonts w:ascii="仿宋_GB2312" w:eastAsia="仿宋_GB2312"/>
          <w:sz w:val="30"/>
          <w:szCs w:val="30"/>
        </w:rPr>
        <w:t>5</w:t>
      </w:r>
      <w:r>
        <w:rPr>
          <w:rFonts w:hint="eastAsia" w:ascii="仿宋_GB2312" w:eastAsia="仿宋_GB2312"/>
          <w:sz w:val="30"/>
          <w:szCs w:val="30"/>
        </w:rPr>
        <w:t>00元/月，试用期不缴交“五险一金”。试用期满后，经考核合格的，按有关规定与劳务派遣有限公司签订劳动合同，办理劳务派遣手续，工资及“五险一金”待遇参照龙岩市永定生态环境局现有劳务派遣人员工资待遇标准执行。</w:t>
      </w:r>
    </w:p>
    <w:p>
      <w:pPr>
        <w:ind w:firstLine="600" w:firstLineChars="200"/>
        <w:rPr>
          <w:rFonts w:ascii="黑体" w:hAnsi="黑体" w:eastAsia="黑体"/>
          <w:sz w:val="30"/>
          <w:szCs w:val="30"/>
        </w:rPr>
      </w:pPr>
      <w:r>
        <w:rPr>
          <w:rFonts w:hint="eastAsia" w:ascii="黑体" w:hAnsi="黑体" w:eastAsia="黑体"/>
          <w:sz w:val="30"/>
          <w:szCs w:val="30"/>
        </w:rPr>
        <w:t>五、其他事项</w:t>
      </w:r>
    </w:p>
    <w:p>
      <w:pPr>
        <w:ind w:firstLine="600" w:firstLineChars="200"/>
        <w:rPr>
          <w:rFonts w:ascii="仿宋_GB2312" w:eastAsia="仿宋_GB2312"/>
          <w:sz w:val="30"/>
          <w:szCs w:val="30"/>
        </w:rPr>
      </w:pPr>
      <w:r>
        <w:rPr>
          <w:rFonts w:hint="eastAsia" w:ascii="仿宋_GB2312" w:eastAsia="仿宋_GB2312"/>
          <w:sz w:val="30"/>
          <w:szCs w:val="30"/>
        </w:rPr>
        <w:t>1.录用人员</w:t>
      </w:r>
      <w:r>
        <w:rPr>
          <w:rFonts w:hint="eastAsia" w:ascii="仿宋_GB2312" w:eastAsia="仿宋_GB2312"/>
          <w:sz w:val="30"/>
          <w:szCs w:val="30"/>
          <w:lang w:val="en-US" w:eastAsia="zh-CN"/>
        </w:rPr>
        <w:t>最低服务年限5年，</w:t>
      </w:r>
      <w:r>
        <w:rPr>
          <w:rFonts w:hint="eastAsia" w:ascii="仿宋_GB2312" w:eastAsia="仿宋_GB2312"/>
          <w:sz w:val="30"/>
          <w:szCs w:val="30"/>
        </w:rPr>
        <w:t>要做到服从单位分配，吃苦耐劳，保证有足够的时间从事日常工作和临时性、突发性任务，尽心尽责地完成单位交付的各项工作。</w:t>
      </w:r>
    </w:p>
    <w:p>
      <w:pPr>
        <w:ind w:firstLine="600" w:firstLineChars="200"/>
        <w:rPr>
          <w:rFonts w:ascii="仿宋_GB2312" w:eastAsia="仿宋_GB2312"/>
          <w:sz w:val="30"/>
          <w:szCs w:val="30"/>
        </w:rPr>
      </w:pPr>
      <w:r>
        <w:rPr>
          <w:rFonts w:hint="eastAsia" w:ascii="仿宋_GB2312" w:eastAsia="仿宋_GB2312"/>
          <w:sz w:val="30"/>
          <w:szCs w:val="30"/>
        </w:rPr>
        <w:t>2.拟聘对象名单将在政务信息网站进行公示，接受群众监督。</w:t>
      </w:r>
    </w:p>
    <w:p>
      <w:pPr>
        <w:ind w:firstLine="600" w:firstLineChars="200"/>
        <w:rPr>
          <w:rFonts w:ascii="黑体" w:hAnsi="黑体" w:eastAsia="黑体"/>
          <w:sz w:val="30"/>
          <w:szCs w:val="30"/>
        </w:rPr>
      </w:pPr>
      <w:r>
        <w:rPr>
          <w:rFonts w:hint="eastAsia" w:ascii="黑体" w:hAnsi="黑体" w:eastAsia="黑体"/>
          <w:sz w:val="30"/>
          <w:szCs w:val="30"/>
          <w:lang w:val="en-US" w:eastAsia="zh-CN"/>
        </w:rPr>
        <w:t>六</w:t>
      </w:r>
      <w:r>
        <w:rPr>
          <w:rFonts w:hint="eastAsia" w:ascii="黑体" w:hAnsi="黑体" w:eastAsia="黑体"/>
          <w:sz w:val="30"/>
          <w:szCs w:val="30"/>
        </w:rPr>
        <w:t>、本公告未尽事项，由龙岩市永定区生态环境保护委员会办公室负责解释。</w:t>
      </w:r>
    </w:p>
    <w:p>
      <w:pPr>
        <w:ind w:left="1320" w:leftChars="200" w:hanging="900" w:hangingChars="300"/>
        <w:rPr>
          <w:rFonts w:ascii="仿宋_GB2312" w:eastAsia="仿宋_GB2312"/>
          <w:sz w:val="30"/>
          <w:szCs w:val="30"/>
        </w:rPr>
      </w:pPr>
    </w:p>
    <w:p>
      <w:pPr>
        <w:ind w:left="1320" w:leftChars="200" w:hanging="900" w:hangingChars="300"/>
        <w:rPr>
          <w:rFonts w:ascii="仿宋_GB2312" w:eastAsia="仿宋_GB2312"/>
          <w:sz w:val="30"/>
          <w:szCs w:val="30"/>
        </w:rPr>
      </w:pPr>
      <w:r>
        <w:rPr>
          <w:rFonts w:ascii="仿宋_GB2312" w:eastAsia="仿宋_GB2312"/>
          <w:sz w:val="30"/>
          <w:szCs w:val="30"/>
        </w:rPr>
        <w:t>附件：</w:t>
      </w:r>
      <w:r>
        <w:rPr>
          <w:rFonts w:hint="eastAsia" w:ascii="仿宋_GB2312" w:eastAsia="仿宋_GB2312"/>
          <w:sz w:val="30"/>
          <w:szCs w:val="30"/>
        </w:rPr>
        <w:t>龙岩市永定区生态环境保护委员会办公室</w:t>
      </w:r>
      <w:r>
        <w:rPr>
          <w:rFonts w:ascii="仿宋_GB2312" w:eastAsia="仿宋_GB2312"/>
          <w:sz w:val="30"/>
          <w:szCs w:val="30"/>
        </w:rPr>
        <w:t>招聘编外</w:t>
      </w:r>
      <w:r>
        <w:rPr>
          <w:rFonts w:hint="eastAsia" w:ascii="仿宋_GB2312" w:eastAsia="仿宋_GB2312"/>
          <w:sz w:val="30"/>
          <w:szCs w:val="30"/>
        </w:rPr>
        <w:t>工作</w:t>
      </w:r>
      <w:r>
        <w:rPr>
          <w:rFonts w:ascii="仿宋_GB2312" w:eastAsia="仿宋_GB2312"/>
          <w:sz w:val="30"/>
          <w:szCs w:val="30"/>
        </w:rPr>
        <w:t>人员报名表</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spacing w:line="600" w:lineRule="exact"/>
        <w:rPr>
          <w:rFonts w:ascii="华文中宋" w:hAnsi="华文中宋" w:eastAsia="华文中宋"/>
          <w:b/>
          <w:sz w:val="24"/>
          <w:szCs w:val="24"/>
        </w:rPr>
      </w:pPr>
      <w:r>
        <w:rPr>
          <w:rFonts w:hint="eastAsia" w:ascii="华文中宋" w:hAnsi="华文中宋" w:eastAsia="华文中宋"/>
          <w:b/>
          <w:sz w:val="24"/>
          <w:szCs w:val="24"/>
        </w:rPr>
        <w:t>附件1</w:t>
      </w:r>
    </w:p>
    <w:p>
      <w:pPr>
        <w:spacing w:line="600" w:lineRule="exact"/>
        <w:jc w:val="center"/>
        <w:rPr>
          <w:rFonts w:ascii="华文中宋" w:hAnsi="华文中宋" w:eastAsia="华文中宋"/>
          <w:b/>
          <w:sz w:val="28"/>
          <w:szCs w:val="28"/>
        </w:rPr>
      </w:pPr>
      <w:r>
        <w:rPr>
          <w:rFonts w:hint="eastAsia" w:ascii="华文中宋" w:hAnsi="华文中宋" w:eastAsia="华文中宋"/>
          <w:b/>
          <w:sz w:val="28"/>
          <w:szCs w:val="28"/>
        </w:rPr>
        <w:t>龙岩市永定区生态环境保护委员会办公室招聘编外工作人员报名表</w:t>
      </w:r>
    </w:p>
    <w:tbl>
      <w:tblPr>
        <w:tblStyle w:val="6"/>
        <w:tblW w:w="9545"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7"/>
        <w:gridCol w:w="2346"/>
        <w:gridCol w:w="829"/>
        <w:gridCol w:w="298"/>
        <w:gridCol w:w="1574"/>
        <w:gridCol w:w="474"/>
        <w:gridCol w:w="881"/>
        <w:gridCol w:w="315"/>
        <w:gridCol w:w="495"/>
        <w:gridCol w:w="14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927" w:type="dxa"/>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姓 名</w:t>
            </w:r>
          </w:p>
        </w:tc>
        <w:tc>
          <w:tcPr>
            <w:tcW w:w="2346" w:type="dxa"/>
            <w:vAlign w:val="center"/>
          </w:tcPr>
          <w:p>
            <w:pPr>
              <w:jc w:val="center"/>
              <w:rPr>
                <w:rFonts w:ascii="仿宋" w:hAnsi="仿宋" w:eastAsia="仿宋"/>
                <w:b/>
                <w:sz w:val="24"/>
              </w:rPr>
            </w:pPr>
          </w:p>
        </w:tc>
        <w:tc>
          <w:tcPr>
            <w:tcW w:w="1127" w:type="dxa"/>
            <w:gridSpan w:val="2"/>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性 别</w:t>
            </w:r>
          </w:p>
        </w:tc>
        <w:tc>
          <w:tcPr>
            <w:tcW w:w="1574" w:type="dxa"/>
            <w:vAlign w:val="center"/>
          </w:tcPr>
          <w:p>
            <w:pPr>
              <w:jc w:val="center"/>
              <w:rPr>
                <w:rFonts w:ascii="仿宋" w:hAnsi="仿宋" w:eastAsia="仿宋"/>
                <w:b/>
                <w:sz w:val="24"/>
              </w:rPr>
            </w:pPr>
          </w:p>
        </w:tc>
        <w:tc>
          <w:tcPr>
            <w:tcW w:w="1355" w:type="dxa"/>
            <w:gridSpan w:val="2"/>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出生年月</w:t>
            </w:r>
          </w:p>
        </w:tc>
        <w:tc>
          <w:tcPr>
            <w:tcW w:w="810" w:type="dxa"/>
            <w:gridSpan w:val="2"/>
            <w:vAlign w:val="center"/>
          </w:tcPr>
          <w:p>
            <w:pPr>
              <w:spacing w:line="300" w:lineRule="exact"/>
              <w:jc w:val="center"/>
              <w:rPr>
                <w:rFonts w:ascii="仿宋" w:hAnsi="仿宋" w:eastAsia="仿宋"/>
                <w:b/>
                <w:sz w:val="24"/>
              </w:rPr>
            </w:pPr>
          </w:p>
        </w:tc>
        <w:tc>
          <w:tcPr>
            <w:tcW w:w="1406" w:type="dxa"/>
            <w:vMerge w:val="restart"/>
            <w:vAlign w:val="center"/>
          </w:tcPr>
          <w:p>
            <w:pPr>
              <w:spacing w:line="300" w:lineRule="exact"/>
              <w:jc w:val="center"/>
              <w:rPr>
                <w:rFonts w:ascii="仿宋" w:hAnsi="仿宋" w:eastAsia="仿宋"/>
                <w:b/>
                <w:spacing w:val="-20"/>
                <w:sz w:val="28"/>
                <w:szCs w:val="28"/>
              </w:rPr>
            </w:pPr>
            <w:r>
              <w:rPr>
                <w:rFonts w:hint="eastAsia" w:ascii="仿宋" w:hAnsi="仿宋" w:eastAsia="仿宋"/>
                <w:b/>
                <w:spacing w:val="-20"/>
                <w:sz w:val="28"/>
                <w:szCs w:val="28"/>
              </w:rPr>
              <w:t>二寸照片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927" w:type="dxa"/>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民 族</w:t>
            </w:r>
          </w:p>
        </w:tc>
        <w:tc>
          <w:tcPr>
            <w:tcW w:w="2346" w:type="dxa"/>
            <w:vAlign w:val="center"/>
          </w:tcPr>
          <w:p>
            <w:pPr>
              <w:spacing w:line="300" w:lineRule="exact"/>
              <w:jc w:val="center"/>
              <w:rPr>
                <w:rFonts w:ascii="仿宋" w:hAnsi="仿宋" w:eastAsia="仿宋"/>
                <w:b/>
                <w:sz w:val="24"/>
              </w:rPr>
            </w:pPr>
          </w:p>
        </w:tc>
        <w:tc>
          <w:tcPr>
            <w:tcW w:w="1127" w:type="dxa"/>
            <w:gridSpan w:val="2"/>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籍 贯</w:t>
            </w:r>
          </w:p>
        </w:tc>
        <w:tc>
          <w:tcPr>
            <w:tcW w:w="1574" w:type="dxa"/>
            <w:vAlign w:val="center"/>
          </w:tcPr>
          <w:p>
            <w:pPr>
              <w:jc w:val="center"/>
              <w:rPr>
                <w:rFonts w:ascii="仿宋" w:hAnsi="仿宋" w:eastAsia="仿宋"/>
                <w:b/>
                <w:sz w:val="24"/>
              </w:rPr>
            </w:pPr>
          </w:p>
        </w:tc>
        <w:tc>
          <w:tcPr>
            <w:tcW w:w="1355" w:type="dxa"/>
            <w:gridSpan w:val="2"/>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婚姻状况</w:t>
            </w:r>
          </w:p>
        </w:tc>
        <w:tc>
          <w:tcPr>
            <w:tcW w:w="810" w:type="dxa"/>
            <w:gridSpan w:val="2"/>
            <w:vAlign w:val="center"/>
          </w:tcPr>
          <w:p>
            <w:pPr>
              <w:jc w:val="center"/>
              <w:rPr>
                <w:rFonts w:ascii="仿宋" w:hAnsi="仿宋" w:eastAsia="仿宋"/>
                <w:b/>
                <w:sz w:val="24"/>
              </w:rPr>
            </w:pPr>
          </w:p>
        </w:tc>
        <w:tc>
          <w:tcPr>
            <w:tcW w:w="1406" w:type="dxa"/>
            <w:vMerge w:val="continue"/>
            <w:vAlign w:val="center"/>
          </w:tcPr>
          <w:p>
            <w:pPr>
              <w:jc w:val="center"/>
              <w:rPr>
                <w:rFonts w:ascii="仿宋" w:hAnsi="仿宋" w:eastAsia="仿宋"/>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927" w:type="dxa"/>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政治面貌</w:t>
            </w:r>
          </w:p>
        </w:tc>
        <w:tc>
          <w:tcPr>
            <w:tcW w:w="2346" w:type="dxa"/>
            <w:vAlign w:val="center"/>
          </w:tcPr>
          <w:p>
            <w:pPr>
              <w:spacing w:line="300" w:lineRule="exact"/>
              <w:jc w:val="center"/>
              <w:rPr>
                <w:rFonts w:ascii="仿宋" w:hAnsi="仿宋" w:eastAsia="仿宋"/>
                <w:b/>
                <w:sz w:val="24"/>
              </w:rPr>
            </w:pPr>
          </w:p>
        </w:tc>
        <w:tc>
          <w:tcPr>
            <w:tcW w:w="1127" w:type="dxa"/>
            <w:gridSpan w:val="2"/>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参加工</w:t>
            </w:r>
          </w:p>
          <w:p>
            <w:pPr>
              <w:spacing w:line="300" w:lineRule="exact"/>
              <w:jc w:val="center"/>
              <w:rPr>
                <w:rFonts w:ascii="仿宋" w:hAnsi="仿宋" w:eastAsia="仿宋"/>
                <w:b/>
                <w:sz w:val="28"/>
                <w:szCs w:val="28"/>
              </w:rPr>
            </w:pPr>
            <w:r>
              <w:rPr>
                <w:rFonts w:hint="eastAsia" w:ascii="仿宋" w:hAnsi="仿宋" w:eastAsia="仿宋"/>
                <w:b/>
                <w:sz w:val="28"/>
                <w:szCs w:val="28"/>
              </w:rPr>
              <w:t>作时间</w:t>
            </w:r>
          </w:p>
        </w:tc>
        <w:tc>
          <w:tcPr>
            <w:tcW w:w="1574" w:type="dxa"/>
            <w:vAlign w:val="center"/>
          </w:tcPr>
          <w:p>
            <w:pPr>
              <w:jc w:val="center"/>
              <w:rPr>
                <w:rFonts w:ascii="仿宋" w:hAnsi="仿宋" w:eastAsia="仿宋"/>
                <w:b/>
                <w:sz w:val="24"/>
              </w:rPr>
            </w:pPr>
            <w:bookmarkStart w:id="0" w:name="_GoBack"/>
            <w:bookmarkEnd w:id="0"/>
          </w:p>
        </w:tc>
        <w:tc>
          <w:tcPr>
            <w:tcW w:w="1355" w:type="dxa"/>
            <w:gridSpan w:val="2"/>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健康状况</w:t>
            </w:r>
          </w:p>
        </w:tc>
        <w:tc>
          <w:tcPr>
            <w:tcW w:w="810" w:type="dxa"/>
            <w:gridSpan w:val="2"/>
            <w:vAlign w:val="center"/>
          </w:tcPr>
          <w:p>
            <w:pPr>
              <w:spacing w:line="300" w:lineRule="exact"/>
              <w:jc w:val="center"/>
              <w:rPr>
                <w:rFonts w:ascii="仿宋" w:hAnsi="仿宋" w:eastAsia="仿宋"/>
                <w:b/>
                <w:sz w:val="24"/>
              </w:rPr>
            </w:pPr>
          </w:p>
        </w:tc>
        <w:tc>
          <w:tcPr>
            <w:tcW w:w="1406" w:type="dxa"/>
            <w:vMerge w:val="continue"/>
            <w:vAlign w:val="center"/>
          </w:tcPr>
          <w:p>
            <w:pPr>
              <w:jc w:val="center"/>
              <w:rPr>
                <w:rFonts w:ascii="仿宋" w:hAnsi="仿宋" w:eastAsia="仿宋"/>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927" w:type="dxa"/>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毕业学校</w:t>
            </w:r>
          </w:p>
        </w:tc>
        <w:tc>
          <w:tcPr>
            <w:tcW w:w="3473" w:type="dxa"/>
            <w:gridSpan w:val="3"/>
            <w:vAlign w:val="center"/>
          </w:tcPr>
          <w:p>
            <w:pPr>
              <w:spacing w:line="300" w:lineRule="exact"/>
              <w:jc w:val="center"/>
              <w:rPr>
                <w:rFonts w:ascii="仿宋" w:hAnsi="仿宋" w:eastAsia="仿宋"/>
                <w:b/>
                <w:sz w:val="24"/>
              </w:rPr>
            </w:pPr>
          </w:p>
        </w:tc>
        <w:tc>
          <w:tcPr>
            <w:tcW w:w="1574" w:type="dxa"/>
            <w:vAlign w:val="center"/>
          </w:tcPr>
          <w:p>
            <w:pPr>
              <w:spacing w:line="300" w:lineRule="exact"/>
              <w:jc w:val="center"/>
              <w:rPr>
                <w:rFonts w:ascii="仿宋" w:hAnsi="仿宋" w:eastAsia="仿宋"/>
                <w:b/>
                <w:sz w:val="26"/>
                <w:szCs w:val="26"/>
              </w:rPr>
            </w:pPr>
            <w:r>
              <w:rPr>
                <w:rFonts w:hint="eastAsia" w:ascii="仿宋" w:hAnsi="仿宋" w:eastAsia="仿宋"/>
                <w:b/>
                <w:sz w:val="26"/>
                <w:szCs w:val="26"/>
              </w:rPr>
              <w:t>专业</w:t>
            </w:r>
          </w:p>
        </w:tc>
        <w:tc>
          <w:tcPr>
            <w:tcW w:w="2165" w:type="dxa"/>
            <w:gridSpan w:val="4"/>
            <w:vAlign w:val="center"/>
          </w:tcPr>
          <w:p>
            <w:pPr>
              <w:jc w:val="center"/>
              <w:rPr>
                <w:rFonts w:ascii="仿宋" w:hAnsi="仿宋" w:eastAsia="仿宋"/>
                <w:b/>
                <w:sz w:val="24"/>
              </w:rPr>
            </w:pPr>
          </w:p>
        </w:tc>
        <w:tc>
          <w:tcPr>
            <w:tcW w:w="1406" w:type="dxa"/>
            <w:vMerge w:val="continue"/>
            <w:vAlign w:val="center"/>
          </w:tcPr>
          <w:p>
            <w:pPr>
              <w:jc w:val="center"/>
              <w:rPr>
                <w:rFonts w:ascii="仿宋" w:hAnsi="仿宋" w:eastAsia="仿宋"/>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927" w:type="dxa"/>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家庭住址</w:t>
            </w:r>
          </w:p>
        </w:tc>
        <w:tc>
          <w:tcPr>
            <w:tcW w:w="5047" w:type="dxa"/>
            <w:gridSpan w:val="4"/>
            <w:vAlign w:val="center"/>
          </w:tcPr>
          <w:p>
            <w:pPr>
              <w:jc w:val="center"/>
              <w:rPr>
                <w:rFonts w:ascii="仿宋" w:hAnsi="仿宋" w:eastAsia="仿宋"/>
                <w:b/>
                <w:sz w:val="22"/>
              </w:rPr>
            </w:pPr>
          </w:p>
        </w:tc>
        <w:tc>
          <w:tcPr>
            <w:tcW w:w="1670" w:type="dxa"/>
            <w:gridSpan w:val="3"/>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联系电话</w:t>
            </w:r>
          </w:p>
        </w:tc>
        <w:tc>
          <w:tcPr>
            <w:tcW w:w="1901" w:type="dxa"/>
            <w:gridSpan w:val="2"/>
            <w:vAlign w:val="center"/>
          </w:tcPr>
          <w:p>
            <w:pPr>
              <w:jc w:val="center"/>
              <w:rPr>
                <w:rFonts w:ascii="仿宋" w:hAnsi="仿宋" w:eastAsia="仿宋"/>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0" w:hRule="atLeast"/>
        </w:trPr>
        <w:tc>
          <w:tcPr>
            <w:tcW w:w="927" w:type="dxa"/>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学习工作</w:t>
            </w:r>
          </w:p>
          <w:p>
            <w:pPr>
              <w:spacing w:line="300" w:lineRule="exact"/>
              <w:jc w:val="center"/>
              <w:rPr>
                <w:rFonts w:ascii="仿宋" w:hAnsi="仿宋" w:eastAsia="仿宋"/>
                <w:b/>
                <w:sz w:val="28"/>
                <w:szCs w:val="28"/>
              </w:rPr>
            </w:pPr>
            <w:r>
              <w:rPr>
                <w:rFonts w:hint="eastAsia" w:ascii="仿宋" w:hAnsi="仿宋" w:eastAsia="仿宋"/>
                <w:b/>
                <w:sz w:val="28"/>
                <w:szCs w:val="28"/>
              </w:rPr>
              <w:t>简历</w:t>
            </w:r>
          </w:p>
        </w:tc>
        <w:tc>
          <w:tcPr>
            <w:tcW w:w="8618" w:type="dxa"/>
            <w:gridSpan w:val="9"/>
            <w:tcBorders>
              <w:top w:val="single" w:color="auto" w:sz="4" w:space="0"/>
              <w:left w:val="single" w:color="auto" w:sz="4" w:space="0"/>
              <w:bottom w:val="single" w:color="auto" w:sz="4" w:space="0"/>
            </w:tcBorders>
            <w:vAlign w:val="center"/>
          </w:tcPr>
          <w:p>
            <w:pPr>
              <w:spacing w:line="500" w:lineRule="exact"/>
              <w:ind w:left="2530" w:hanging="2530" w:hangingChars="900"/>
              <w:jc w:val="center"/>
              <w:rPr>
                <w:rFonts w:ascii="仿宋" w:hAnsi="仿宋" w:eastAsia="仿宋"/>
                <w:b/>
                <w:sz w:val="28"/>
                <w:szCs w:val="28"/>
              </w:rPr>
            </w:pPr>
          </w:p>
          <w:p>
            <w:pPr>
              <w:spacing w:line="500" w:lineRule="exact"/>
              <w:ind w:left="2530" w:hanging="2530" w:hangingChars="900"/>
              <w:jc w:val="center"/>
              <w:rPr>
                <w:rFonts w:ascii="仿宋" w:hAnsi="仿宋" w:eastAsia="仿宋"/>
                <w:b/>
                <w:sz w:val="28"/>
                <w:szCs w:val="28"/>
              </w:rPr>
            </w:pPr>
          </w:p>
          <w:p>
            <w:pPr>
              <w:spacing w:line="500" w:lineRule="exact"/>
              <w:ind w:left="2530" w:hanging="2530" w:hangingChars="900"/>
              <w:jc w:val="center"/>
              <w:rPr>
                <w:rFonts w:ascii="仿宋" w:hAnsi="仿宋" w:eastAsia="仿宋"/>
                <w:b/>
                <w:sz w:val="28"/>
                <w:szCs w:val="28"/>
              </w:rPr>
            </w:pPr>
          </w:p>
          <w:p>
            <w:pPr>
              <w:spacing w:line="500" w:lineRule="exact"/>
              <w:ind w:left="2530" w:hanging="2530" w:hangingChars="900"/>
              <w:jc w:val="center"/>
              <w:rPr>
                <w:rFonts w:ascii="仿宋" w:hAnsi="仿宋" w:eastAsia="仿宋"/>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 w:hRule="atLeast"/>
        </w:trPr>
        <w:tc>
          <w:tcPr>
            <w:tcW w:w="927" w:type="dxa"/>
            <w:vMerge w:val="restart"/>
            <w:tcBorders>
              <w:top w:val="single" w:color="auto" w:sz="4" w:space="0"/>
              <w:right w:val="single" w:color="auto" w:sz="4" w:space="0"/>
            </w:tcBorders>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家庭主要</w:t>
            </w:r>
          </w:p>
          <w:p>
            <w:pPr>
              <w:spacing w:line="300" w:lineRule="exact"/>
              <w:jc w:val="center"/>
              <w:rPr>
                <w:rFonts w:ascii="仿宋" w:hAnsi="仿宋" w:eastAsia="仿宋"/>
                <w:b/>
                <w:sz w:val="28"/>
                <w:szCs w:val="28"/>
              </w:rPr>
            </w:pPr>
            <w:r>
              <w:rPr>
                <w:rFonts w:hint="eastAsia" w:ascii="仿宋" w:hAnsi="仿宋" w:eastAsia="仿宋"/>
                <w:b/>
                <w:sz w:val="28"/>
                <w:szCs w:val="28"/>
              </w:rPr>
              <w:t>成员</w:t>
            </w:r>
          </w:p>
        </w:tc>
        <w:tc>
          <w:tcPr>
            <w:tcW w:w="2346" w:type="dxa"/>
            <w:tcBorders>
              <w:top w:val="single" w:color="auto" w:sz="4" w:space="0"/>
              <w:left w:val="single" w:color="auto" w:sz="4" w:space="0"/>
              <w:bottom w:val="single" w:color="auto" w:sz="4" w:space="0"/>
              <w:right w:val="single" w:color="auto" w:sz="4" w:space="0"/>
            </w:tcBorders>
            <w:vAlign w:val="center"/>
          </w:tcPr>
          <w:p>
            <w:pPr>
              <w:spacing w:line="260" w:lineRule="exact"/>
              <w:ind w:left="2160" w:hanging="2160" w:hangingChars="900"/>
              <w:jc w:val="center"/>
              <w:rPr>
                <w:rFonts w:ascii="仿宋" w:hAnsi="仿宋" w:eastAsia="仿宋"/>
                <w:sz w:val="24"/>
                <w:szCs w:val="21"/>
              </w:rPr>
            </w:pPr>
            <w:r>
              <w:rPr>
                <w:rFonts w:hint="eastAsia" w:ascii="仿宋" w:hAnsi="仿宋" w:eastAsia="仿宋"/>
                <w:sz w:val="24"/>
                <w:szCs w:val="21"/>
              </w:rPr>
              <w:t>与本人</w:t>
            </w:r>
          </w:p>
          <w:p>
            <w:pPr>
              <w:spacing w:line="260" w:lineRule="exact"/>
              <w:ind w:left="2160" w:hanging="2160" w:hangingChars="900"/>
              <w:jc w:val="center"/>
              <w:rPr>
                <w:rFonts w:ascii="仿宋" w:hAnsi="仿宋" w:eastAsia="仿宋"/>
                <w:sz w:val="24"/>
                <w:szCs w:val="21"/>
              </w:rPr>
            </w:pPr>
            <w:r>
              <w:rPr>
                <w:rFonts w:hint="eastAsia" w:ascii="仿宋" w:hAnsi="仿宋" w:eastAsia="仿宋"/>
                <w:sz w:val="24"/>
                <w:szCs w:val="21"/>
              </w:rPr>
              <w:t>关系</w:t>
            </w:r>
          </w:p>
        </w:tc>
        <w:tc>
          <w:tcPr>
            <w:tcW w:w="82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sz w:val="24"/>
                <w:szCs w:val="21"/>
              </w:rPr>
            </w:pPr>
            <w:r>
              <w:rPr>
                <w:rFonts w:hint="eastAsia" w:ascii="仿宋" w:hAnsi="仿宋" w:eastAsia="仿宋"/>
                <w:sz w:val="24"/>
                <w:szCs w:val="21"/>
              </w:rPr>
              <w:t>姓 名</w:t>
            </w:r>
          </w:p>
        </w:tc>
        <w:tc>
          <w:tcPr>
            <w:tcW w:w="2346"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160" w:hanging="2160" w:hangingChars="900"/>
              <w:jc w:val="center"/>
              <w:rPr>
                <w:rFonts w:ascii="仿宋" w:hAnsi="仿宋" w:eastAsia="仿宋"/>
                <w:sz w:val="24"/>
                <w:szCs w:val="21"/>
              </w:rPr>
            </w:pPr>
            <w:r>
              <w:rPr>
                <w:rFonts w:hint="eastAsia" w:ascii="仿宋" w:hAnsi="仿宋" w:eastAsia="仿宋"/>
                <w:sz w:val="24"/>
                <w:szCs w:val="21"/>
              </w:rPr>
              <w:t>政治面貌</w:t>
            </w:r>
          </w:p>
        </w:tc>
        <w:tc>
          <w:tcPr>
            <w:tcW w:w="3097" w:type="dxa"/>
            <w:gridSpan w:val="4"/>
            <w:tcBorders>
              <w:top w:val="single" w:color="auto" w:sz="4" w:space="0"/>
              <w:left w:val="single" w:color="auto" w:sz="4" w:space="0"/>
              <w:bottom w:val="single" w:color="auto" w:sz="4" w:space="0"/>
            </w:tcBorders>
            <w:vAlign w:val="center"/>
          </w:tcPr>
          <w:p>
            <w:pPr>
              <w:spacing w:line="260" w:lineRule="exact"/>
              <w:ind w:left="2160" w:hanging="2160" w:hangingChars="900"/>
              <w:jc w:val="center"/>
              <w:rPr>
                <w:rFonts w:ascii="仿宋" w:hAnsi="仿宋" w:eastAsia="仿宋"/>
                <w:sz w:val="24"/>
                <w:szCs w:val="21"/>
              </w:rPr>
            </w:pPr>
            <w:r>
              <w:rPr>
                <w:rFonts w:hint="eastAsia" w:ascii="仿宋" w:hAnsi="仿宋" w:eastAsia="仿宋"/>
                <w:sz w:val="24"/>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8" w:hRule="atLeast"/>
        </w:trPr>
        <w:tc>
          <w:tcPr>
            <w:tcW w:w="927" w:type="dxa"/>
            <w:vMerge w:val="continue"/>
            <w:tcBorders>
              <w:top w:val="single" w:color="auto" w:sz="4" w:space="0"/>
              <w:right w:val="single" w:color="auto" w:sz="4" w:space="0"/>
            </w:tcBorders>
            <w:vAlign w:val="center"/>
          </w:tcPr>
          <w:p>
            <w:pPr>
              <w:spacing w:line="300" w:lineRule="exact"/>
              <w:jc w:val="center"/>
              <w:rPr>
                <w:rFonts w:ascii="仿宋" w:hAnsi="仿宋" w:eastAsia="仿宋"/>
                <w:b/>
                <w:sz w:val="28"/>
                <w:szCs w:val="28"/>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234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3097" w:type="dxa"/>
            <w:gridSpan w:val="4"/>
            <w:tcBorders>
              <w:top w:val="single" w:color="auto" w:sz="4" w:space="0"/>
              <w:left w:val="single" w:color="auto" w:sz="4" w:space="0"/>
              <w:bottom w:val="single" w:color="auto" w:sz="4" w:space="0"/>
            </w:tcBorders>
            <w:vAlign w:val="center"/>
          </w:tcPr>
          <w:p>
            <w:pPr>
              <w:spacing w:line="500" w:lineRule="exact"/>
              <w:ind w:left="2530" w:hanging="2530" w:hangingChars="900"/>
              <w:jc w:val="center"/>
              <w:rPr>
                <w:rFonts w:ascii="仿宋" w:hAnsi="仿宋" w:eastAsia="仿宋"/>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8" w:hRule="atLeast"/>
        </w:trPr>
        <w:tc>
          <w:tcPr>
            <w:tcW w:w="927" w:type="dxa"/>
            <w:vMerge w:val="continue"/>
            <w:tcBorders>
              <w:right w:val="single" w:color="auto" w:sz="4" w:space="0"/>
            </w:tcBorders>
            <w:vAlign w:val="center"/>
          </w:tcPr>
          <w:p>
            <w:pPr>
              <w:spacing w:line="300" w:lineRule="exact"/>
              <w:jc w:val="center"/>
              <w:rPr>
                <w:rFonts w:ascii="仿宋" w:hAnsi="仿宋" w:eastAsia="仿宋"/>
                <w:b/>
                <w:sz w:val="28"/>
                <w:szCs w:val="28"/>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234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3097" w:type="dxa"/>
            <w:gridSpan w:val="4"/>
            <w:tcBorders>
              <w:top w:val="single" w:color="auto" w:sz="4" w:space="0"/>
              <w:left w:val="single" w:color="auto" w:sz="4" w:space="0"/>
              <w:bottom w:val="single" w:color="auto" w:sz="4" w:space="0"/>
            </w:tcBorders>
            <w:vAlign w:val="center"/>
          </w:tcPr>
          <w:p>
            <w:pPr>
              <w:spacing w:line="500" w:lineRule="exact"/>
              <w:ind w:left="2530" w:hanging="2530" w:hangingChars="900"/>
              <w:jc w:val="center"/>
              <w:rPr>
                <w:rFonts w:ascii="仿宋" w:hAnsi="仿宋" w:eastAsia="仿宋"/>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4" w:hRule="atLeast"/>
        </w:trPr>
        <w:tc>
          <w:tcPr>
            <w:tcW w:w="927" w:type="dxa"/>
            <w:vMerge w:val="continue"/>
            <w:tcBorders>
              <w:right w:val="single" w:color="auto" w:sz="4" w:space="0"/>
            </w:tcBorders>
            <w:vAlign w:val="center"/>
          </w:tcPr>
          <w:p>
            <w:pPr>
              <w:spacing w:line="300" w:lineRule="exact"/>
              <w:jc w:val="center"/>
              <w:rPr>
                <w:rFonts w:ascii="仿宋" w:hAnsi="仿宋" w:eastAsia="仿宋"/>
                <w:b/>
                <w:sz w:val="28"/>
                <w:szCs w:val="28"/>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234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3097" w:type="dxa"/>
            <w:gridSpan w:val="4"/>
            <w:tcBorders>
              <w:top w:val="single" w:color="auto" w:sz="4" w:space="0"/>
              <w:left w:val="single" w:color="auto" w:sz="4" w:space="0"/>
              <w:bottom w:val="single" w:color="auto" w:sz="4" w:space="0"/>
            </w:tcBorders>
            <w:vAlign w:val="center"/>
          </w:tcPr>
          <w:p>
            <w:pPr>
              <w:spacing w:line="500" w:lineRule="exact"/>
              <w:ind w:left="2530" w:hanging="2530" w:hangingChars="900"/>
              <w:jc w:val="center"/>
              <w:rPr>
                <w:rFonts w:ascii="仿宋" w:hAnsi="仿宋" w:eastAsia="仿宋"/>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0" w:hRule="atLeast"/>
        </w:trPr>
        <w:tc>
          <w:tcPr>
            <w:tcW w:w="927" w:type="dxa"/>
            <w:vMerge w:val="continue"/>
            <w:tcBorders>
              <w:bottom w:val="single" w:color="auto" w:sz="4" w:space="0"/>
              <w:right w:val="single" w:color="auto" w:sz="4" w:space="0"/>
            </w:tcBorders>
            <w:vAlign w:val="center"/>
          </w:tcPr>
          <w:p>
            <w:pPr>
              <w:spacing w:line="300" w:lineRule="exact"/>
              <w:jc w:val="center"/>
              <w:rPr>
                <w:rFonts w:ascii="仿宋" w:hAnsi="仿宋" w:eastAsia="仿宋"/>
                <w:b/>
                <w:sz w:val="28"/>
                <w:szCs w:val="28"/>
              </w:rPr>
            </w:pPr>
          </w:p>
        </w:tc>
        <w:tc>
          <w:tcPr>
            <w:tcW w:w="2346" w:type="dxa"/>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234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left="2530" w:hanging="2530" w:hangingChars="900"/>
              <w:jc w:val="center"/>
              <w:rPr>
                <w:rFonts w:ascii="仿宋" w:hAnsi="仿宋" w:eastAsia="仿宋"/>
                <w:b/>
                <w:sz w:val="28"/>
                <w:szCs w:val="28"/>
              </w:rPr>
            </w:pPr>
          </w:p>
        </w:tc>
        <w:tc>
          <w:tcPr>
            <w:tcW w:w="3097" w:type="dxa"/>
            <w:gridSpan w:val="4"/>
            <w:tcBorders>
              <w:top w:val="single" w:color="auto" w:sz="4" w:space="0"/>
              <w:left w:val="single" w:color="auto" w:sz="4" w:space="0"/>
              <w:bottom w:val="single" w:color="auto" w:sz="4" w:space="0"/>
            </w:tcBorders>
            <w:vAlign w:val="center"/>
          </w:tcPr>
          <w:p>
            <w:pPr>
              <w:spacing w:line="500" w:lineRule="exact"/>
              <w:ind w:left="2530" w:hanging="2530" w:hangingChars="900"/>
              <w:jc w:val="center"/>
              <w:rPr>
                <w:rFonts w:ascii="仿宋" w:hAnsi="仿宋" w:eastAsia="仿宋"/>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19" w:hRule="atLeast"/>
        </w:trPr>
        <w:tc>
          <w:tcPr>
            <w:tcW w:w="927" w:type="dxa"/>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诚信承诺</w:t>
            </w:r>
          </w:p>
        </w:tc>
        <w:tc>
          <w:tcPr>
            <w:tcW w:w="8618" w:type="dxa"/>
            <w:gridSpan w:val="9"/>
            <w:tcBorders>
              <w:top w:val="single" w:color="auto" w:sz="4" w:space="0"/>
              <w:left w:val="single" w:color="auto" w:sz="4" w:space="0"/>
              <w:bottom w:val="single" w:color="auto" w:sz="4" w:space="0"/>
            </w:tcBorders>
            <w:vAlign w:val="center"/>
          </w:tcPr>
          <w:p>
            <w:pPr>
              <w:spacing w:line="460" w:lineRule="exact"/>
              <w:ind w:left="-98" w:leftChars="-984" w:hanging="1968" w:hangingChars="700"/>
              <w:rPr>
                <w:rFonts w:ascii="仿宋" w:hAnsi="仿宋" w:eastAsia="仿宋"/>
                <w:sz w:val="28"/>
                <w:szCs w:val="28"/>
              </w:rPr>
            </w:pPr>
            <w:r>
              <w:rPr>
                <w:rFonts w:hint="eastAsia" w:ascii="仿宋" w:hAnsi="仿宋" w:eastAsia="仿宋"/>
                <w:b/>
                <w:sz w:val="28"/>
                <w:szCs w:val="28"/>
              </w:rPr>
              <w:t xml:space="preserve">本人以上所填写   </w:t>
            </w:r>
            <w:r>
              <w:rPr>
                <w:rFonts w:hint="eastAsia" w:ascii="仿宋" w:hAnsi="仿宋" w:eastAsia="仿宋"/>
                <w:sz w:val="28"/>
                <w:szCs w:val="28"/>
              </w:rPr>
              <w:t xml:space="preserve"> 内容及提供的相关材料真实、准确，如有虚假，一经查实，愿接受取消资格处理。</w:t>
            </w:r>
          </w:p>
          <w:p>
            <w:pPr>
              <w:spacing w:line="460" w:lineRule="exact"/>
              <w:ind w:left="-106" w:leftChars="-984" w:hanging="1960" w:hangingChars="700"/>
              <w:jc w:val="center"/>
              <w:rPr>
                <w:rFonts w:ascii="仿宋" w:hAnsi="仿宋" w:eastAsia="仿宋"/>
                <w:sz w:val="28"/>
                <w:szCs w:val="28"/>
              </w:rPr>
            </w:pPr>
            <w:r>
              <w:rPr>
                <w:rFonts w:hint="eastAsia" w:ascii="仿宋" w:hAnsi="仿宋" w:eastAsia="仿宋"/>
                <w:sz w:val="28"/>
                <w:szCs w:val="28"/>
              </w:rPr>
              <w:t xml:space="preserve">                                 本人签字：</w:t>
            </w:r>
          </w:p>
          <w:p>
            <w:pPr>
              <w:spacing w:line="460" w:lineRule="exact"/>
              <w:ind w:left="-106" w:leftChars="-984" w:hanging="1960" w:hangingChars="700"/>
              <w:jc w:val="center"/>
              <w:rPr>
                <w:rFonts w:ascii="仿宋" w:hAnsi="仿宋" w:eastAsia="仿宋"/>
                <w:b/>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38" w:hRule="atLeast"/>
        </w:trPr>
        <w:tc>
          <w:tcPr>
            <w:tcW w:w="927" w:type="dxa"/>
            <w:tcBorders>
              <w:top w:val="single" w:color="auto" w:sz="4" w:space="0"/>
              <w:right w:val="single" w:color="auto" w:sz="4" w:space="0"/>
            </w:tcBorders>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审查意见</w:t>
            </w:r>
          </w:p>
        </w:tc>
        <w:tc>
          <w:tcPr>
            <w:tcW w:w="8618" w:type="dxa"/>
            <w:gridSpan w:val="9"/>
            <w:tcBorders>
              <w:top w:val="single" w:color="auto" w:sz="4" w:space="0"/>
              <w:left w:val="single" w:color="auto" w:sz="4" w:space="0"/>
            </w:tcBorders>
            <w:vAlign w:val="center"/>
          </w:tcPr>
          <w:p>
            <w:pPr>
              <w:spacing w:line="460" w:lineRule="exact"/>
              <w:ind w:left="2530" w:hanging="2530" w:hangingChars="900"/>
              <w:jc w:val="center"/>
              <w:rPr>
                <w:rFonts w:ascii="仿宋" w:hAnsi="仿宋" w:eastAsia="仿宋"/>
                <w:b/>
                <w:sz w:val="28"/>
                <w:szCs w:val="28"/>
              </w:rPr>
            </w:pPr>
          </w:p>
          <w:p>
            <w:pPr>
              <w:spacing w:line="460" w:lineRule="exact"/>
              <w:ind w:left="2530" w:hanging="2530" w:hangingChars="900"/>
              <w:jc w:val="center"/>
              <w:rPr>
                <w:rFonts w:ascii="仿宋" w:hAnsi="仿宋" w:eastAsia="仿宋"/>
                <w:b/>
                <w:sz w:val="28"/>
                <w:szCs w:val="28"/>
              </w:rPr>
            </w:pPr>
          </w:p>
          <w:p>
            <w:pPr>
              <w:spacing w:line="460" w:lineRule="exact"/>
              <w:ind w:left="2530" w:hanging="2530" w:hangingChars="900"/>
              <w:jc w:val="center"/>
              <w:rPr>
                <w:rFonts w:ascii="仿宋" w:hAnsi="仿宋" w:eastAsia="仿宋"/>
                <w:b/>
                <w:sz w:val="28"/>
                <w:szCs w:val="28"/>
              </w:rPr>
            </w:pPr>
            <w:r>
              <w:rPr>
                <w:rFonts w:hint="eastAsia" w:ascii="仿宋" w:hAnsi="仿宋" w:eastAsia="仿宋"/>
                <w:b/>
                <w:sz w:val="28"/>
                <w:szCs w:val="28"/>
              </w:rPr>
              <w:t xml:space="preserve">    单位（公章）：</w:t>
            </w:r>
          </w:p>
          <w:p>
            <w:pPr>
              <w:spacing w:line="460" w:lineRule="exact"/>
              <w:ind w:left="2530" w:hanging="2530" w:hangingChars="900"/>
              <w:jc w:val="center"/>
              <w:rPr>
                <w:rFonts w:ascii="仿宋" w:hAnsi="仿宋" w:eastAsia="仿宋"/>
                <w:b/>
                <w:sz w:val="28"/>
                <w:szCs w:val="28"/>
              </w:rPr>
            </w:pPr>
            <w:r>
              <w:rPr>
                <w:rFonts w:hint="eastAsia" w:ascii="仿宋" w:hAnsi="仿宋" w:eastAsia="仿宋"/>
                <w:b/>
                <w:sz w:val="28"/>
                <w:szCs w:val="28"/>
              </w:rPr>
              <w:t xml:space="preserve">                            年  月  日</w:t>
            </w:r>
          </w:p>
        </w:tc>
      </w:tr>
    </w:tbl>
    <w:p>
      <w:pPr>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zYzNTk3NTVmNzgxMDZhNjI0ZDRmYTdkN2UwNzUifQ=="/>
  </w:docVars>
  <w:rsids>
    <w:rsidRoot w:val="00ED1DE1"/>
    <w:rsid w:val="000E44EF"/>
    <w:rsid w:val="001779B4"/>
    <w:rsid w:val="001961D9"/>
    <w:rsid w:val="001E4B6F"/>
    <w:rsid w:val="002E0390"/>
    <w:rsid w:val="002E4966"/>
    <w:rsid w:val="002E6BF0"/>
    <w:rsid w:val="00312EEE"/>
    <w:rsid w:val="003271BF"/>
    <w:rsid w:val="00343225"/>
    <w:rsid w:val="003A13B3"/>
    <w:rsid w:val="003A46A9"/>
    <w:rsid w:val="003B4E24"/>
    <w:rsid w:val="003D7024"/>
    <w:rsid w:val="003F71F0"/>
    <w:rsid w:val="004476A9"/>
    <w:rsid w:val="004614BA"/>
    <w:rsid w:val="004E75A5"/>
    <w:rsid w:val="00517698"/>
    <w:rsid w:val="00533668"/>
    <w:rsid w:val="005E43E8"/>
    <w:rsid w:val="005F73FA"/>
    <w:rsid w:val="0061499E"/>
    <w:rsid w:val="00647320"/>
    <w:rsid w:val="00650AFA"/>
    <w:rsid w:val="00665BDE"/>
    <w:rsid w:val="006E79FE"/>
    <w:rsid w:val="007231B7"/>
    <w:rsid w:val="00767973"/>
    <w:rsid w:val="007A54EB"/>
    <w:rsid w:val="007E710C"/>
    <w:rsid w:val="00807AE8"/>
    <w:rsid w:val="00815CD0"/>
    <w:rsid w:val="00854880"/>
    <w:rsid w:val="00884C3A"/>
    <w:rsid w:val="008E42A2"/>
    <w:rsid w:val="008F36AE"/>
    <w:rsid w:val="009553F4"/>
    <w:rsid w:val="00A855D3"/>
    <w:rsid w:val="00AB61CE"/>
    <w:rsid w:val="00AC18AE"/>
    <w:rsid w:val="00B308C6"/>
    <w:rsid w:val="00BB4416"/>
    <w:rsid w:val="00C033A0"/>
    <w:rsid w:val="00C5124D"/>
    <w:rsid w:val="00C5790D"/>
    <w:rsid w:val="00C74064"/>
    <w:rsid w:val="00C74836"/>
    <w:rsid w:val="00CA6413"/>
    <w:rsid w:val="00CF7038"/>
    <w:rsid w:val="00D137F0"/>
    <w:rsid w:val="00D46ABC"/>
    <w:rsid w:val="00D77324"/>
    <w:rsid w:val="00D81EDE"/>
    <w:rsid w:val="00DC7879"/>
    <w:rsid w:val="00DF653D"/>
    <w:rsid w:val="00E47858"/>
    <w:rsid w:val="00E7427E"/>
    <w:rsid w:val="00EC3247"/>
    <w:rsid w:val="00ED1DE1"/>
    <w:rsid w:val="00EE6713"/>
    <w:rsid w:val="00F550C4"/>
    <w:rsid w:val="00FE1ACC"/>
    <w:rsid w:val="00FF179E"/>
    <w:rsid w:val="018837F8"/>
    <w:rsid w:val="11466AD1"/>
    <w:rsid w:val="14811653"/>
    <w:rsid w:val="19185B55"/>
    <w:rsid w:val="4366252E"/>
    <w:rsid w:val="5C7F2458"/>
    <w:rsid w:val="6EC26FC1"/>
    <w:rsid w:val="75E2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semiHidden/>
    <w:unhideWhenUsed/>
    <w:qFormat/>
    <w:uiPriority w:val="99"/>
    <w:rPr>
      <w:sz w:val="18"/>
      <w:szCs w:val="18"/>
    </w:r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styleId="9">
    <w:name w:val="Hyperlink"/>
    <w:basedOn w:val="7"/>
    <w:autoRedefine/>
    <w:semiHidden/>
    <w:unhideWhenUsed/>
    <w:qFormat/>
    <w:uiPriority w:val="99"/>
    <w:rPr>
      <w:color w:val="0000FF"/>
      <w:u w:val="single"/>
    </w:rPr>
  </w:style>
  <w:style w:type="character" w:customStyle="1" w:styleId="10">
    <w:name w:val="页眉 Char"/>
    <w:basedOn w:val="7"/>
    <w:link w:val="4"/>
    <w:autoRedefine/>
    <w:qFormat/>
    <w:uiPriority w:val="99"/>
    <w:rPr>
      <w:sz w:val="18"/>
      <w:szCs w:val="18"/>
    </w:rPr>
  </w:style>
  <w:style w:type="character" w:customStyle="1" w:styleId="11">
    <w:name w:val="页脚 Char"/>
    <w:basedOn w:val="7"/>
    <w:link w:val="3"/>
    <w:autoRedefine/>
    <w:qFormat/>
    <w:uiPriority w:val="99"/>
    <w:rPr>
      <w:sz w:val="18"/>
      <w:szCs w:val="18"/>
    </w:rPr>
  </w:style>
  <w:style w:type="character" w:customStyle="1" w:styleId="12">
    <w:name w:val="批注框文本 Char"/>
    <w:basedOn w:val="7"/>
    <w:link w:val="2"/>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258</Words>
  <Characters>1476</Characters>
  <Lines>12</Lines>
  <Paragraphs>3</Paragraphs>
  <TotalTime>10</TotalTime>
  <ScaleCrop>false</ScaleCrop>
  <LinksUpToDate>false</LinksUpToDate>
  <CharactersWithSpaces>1731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2022-10-26T09:05:00Z</dcterms:created>
  <dc:creator>dell-01</dc:creator>
  <cp:lastModifiedBy>熊火火</cp:lastModifiedBy>
  <cp:lastPrinted>2024-03-28T02:36:00Z</cp:lastPrinted>
  <dcterms:modified xsi:type="dcterms:W3CDTF">2024-03-28T07:11:31Z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DE688B02E1E848459989C28A64A9CDF3_13</vt:lpwstr>
  </property>
</Properties>
</file>