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right="238"/>
        <w:jc w:val="left"/>
        <w:rPr>
          <w:rFonts w:ascii="黑体" w:hAnsi="黑体" w:eastAsia="黑体" w:cs="方正小标宋简体"/>
          <w:kern w:val="0"/>
          <w:sz w:val="32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kern w:val="0"/>
          <w:sz w:val="32"/>
          <w:szCs w:val="36"/>
        </w:rPr>
        <w:t>附件2</w:t>
      </w:r>
    </w:p>
    <w:p>
      <w:pPr>
        <w:widowControl/>
        <w:shd w:val="clear" w:color="auto" w:fill="FFFFFF"/>
        <w:spacing w:line="360" w:lineRule="exact"/>
        <w:ind w:right="238"/>
        <w:jc w:val="left"/>
        <w:rPr>
          <w:rFonts w:ascii="仿宋_GB2312" w:hAnsi="方正小标宋简体" w:eastAsia="仿宋_GB2312" w:cs="方正小标宋简体"/>
          <w:kern w:val="0"/>
          <w:sz w:val="28"/>
          <w:szCs w:val="36"/>
        </w:rPr>
      </w:pPr>
    </w:p>
    <w:p>
      <w:pPr>
        <w:widowControl/>
        <w:shd w:val="clear" w:color="auto" w:fill="FFFFFF"/>
        <w:ind w:right="238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36"/>
        </w:rPr>
        <w:t>南江县2023年度大学生乡村医生专项招录计划补录岗位需求一览表</w:t>
      </w:r>
    </w:p>
    <w:bookmarkEnd w:id="0"/>
    <w:tbl>
      <w:tblPr>
        <w:tblStyle w:val="4"/>
        <w:tblW w:w="133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19"/>
        <w:gridCol w:w="1848"/>
        <w:gridCol w:w="852"/>
        <w:gridCol w:w="1224"/>
        <w:gridCol w:w="2613"/>
        <w:gridCol w:w="1990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招聘大学生乡村医生的村卫生室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当年计划招聘人数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医学专业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招聘方式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报名地址及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南江县关路镇卫生院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关路镇星火村卫生室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临床医学类、中医学类、中西医结合类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南江县卫健局410室(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集州街道滨河东路99号），联系-话：0827-3129577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南江县赤溪镇卫生院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赤溪镇蒲坪村卫生室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南江县光雾山镇中心卫生院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光雾山镇普陀村卫生室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南江县光雾山镇中心卫生院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光雾山镇铁炉坝村卫生室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南江县大河镇中心卫生院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大河镇观音寺村卫生室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南江县杨坝镇中心卫生院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杨坝镇新坝村卫生室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南江县杨坝镇中心卫生院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杨坝镇罐坝村卫生室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南江县杨坝镇中心卫生院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杨坝镇硝洞村卫生室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南江县赶场镇中心卫生院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赶场镇长坝村卫生室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南江县赶场镇中心卫生院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赶场镇石龙寨村卫生室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南江县赶场镇中心卫生院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赶场镇白马村卫生室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南江县赶场镇中心卫生院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赶场镇金坪村卫生室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</w:t>
            </w:r>
          </w:p>
        </w:tc>
        <w:tc>
          <w:tcPr>
            <w:tcW w:w="2613" w:type="dxa"/>
            <w:vMerge w:val="continue"/>
            <w:shd w:val="clear" w:color="auto" w:fill="auto"/>
          </w:tcPr>
          <w:p>
            <w:pPr>
              <w:rPr>
                <w:bCs/>
                <w:color w:val="FF0000"/>
                <w:sz w:val="22"/>
              </w:rPr>
            </w:pPr>
          </w:p>
        </w:tc>
        <w:tc>
          <w:tcPr>
            <w:tcW w:w="19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免试注册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或面试考核</w:t>
            </w:r>
          </w:p>
        </w:tc>
        <w:tc>
          <w:tcPr>
            <w:tcW w:w="2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F3E12"/>
    <w:rsid w:val="EFB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2024-03-22T14:32:00Z</dcterms:created>
  <dc:creator>uos</dc:creator>
  <cp:lastModifiedBy>uos</cp:lastModifiedBy>
  <dcterms:modified xsi:type="dcterms:W3CDTF">2024-03-22T14:33:07Z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75838C847123CE0EEB25FD65C3C997C4</vt:lpwstr>
  </property>
</Properties>
</file>