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after="96" w:line="360" w:lineRule="atLeas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bookmarkStart w:id="0" w:name="4"/>
      <w:bookmarkEnd w:id="0"/>
      <w:bookmarkStart w:id="1" w:name="para4"/>
      <w:r>
        <w:rPr>
          <w:rFonts w:ascii="Times New Roman" w:hAnsi="Times New Roman" w:eastAsia="宋体" w:cs="Times New Roman"/>
          <w:kern w:val="2"/>
          <w:sz w:val="28"/>
          <w:lang w:val="en-US" w:eastAsia="zh-CN"/>
        </w:rPr>
        <w:pict>
          <v:rect id="文本框 1" o:spid="_x0000_s1025" style="position:absolute;left:0;margin-left:9.95pt;margin-top:31.75pt;height:75.95pt;width:404.4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hd w:val="solid" w:color="FFFFFF" w:fill="auto"/>
                    <w:wordWrap/>
                    <w:autoSpaceDN w:val="0"/>
                    <w:adjustRightInd/>
                    <w:snapToGrid/>
                    <w:spacing w:line="60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sz w:val="44"/>
                      <w:szCs w:val="4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sz w:val="44"/>
                      <w:szCs w:val="44"/>
                      <w:highlight w:val="none"/>
                      <w:u w:val="none"/>
                      <w:lang w:val="en-US" w:eastAsia="zh-CN"/>
                    </w:rPr>
                    <w:t>学科分类参考目录</w:t>
                  </w:r>
                </w:p>
                <w:p>
                  <w:pPr>
                    <w:widowControl w:val="0"/>
                    <w:shd w:val="solid" w:color="FFFFFF" w:fill="auto"/>
                    <w:wordWrap/>
                    <w:autoSpaceDN w:val="0"/>
                    <w:adjustRightInd/>
                    <w:snapToGrid/>
                    <w:spacing w:line="60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sz w:val="44"/>
                      <w:szCs w:val="4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u w:val="none"/>
                      <w:lang w:val="en-US" w:eastAsia="zh-CN"/>
                    </w:rPr>
                    <w:t>（根据教育部发布的学科目录整理）</w:t>
                  </w:r>
                </w:p>
              </w:txbxContent>
            </v:textbox>
          </v:rect>
        </w:pic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3</w:t>
      </w:r>
    </w:p>
    <w:p>
      <w:pPr>
        <w:shd w:val="solid" w:color="FFFFFF" w:fill="auto"/>
        <w:autoSpaceDN w:val="0"/>
        <w:spacing w:line="240" w:lineRule="auto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shd w:val="solid" w:color="FFFFFF" w:fill="auto"/>
        <w:autoSpaceDN w:val="0"/>
        <w:spacing w:line="240" w:lineRule="auto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bookmarkEnd w:id="1"/>
    </w:p>
    <w:p>
      <w:pPr>
        <w:numPr>
          <w:numId w:val="0"/>
        </w:numPr>
        <w:shd w:val="solid" w:color="FFFFFF" w:fill="auto"/>
        <w:autoSpaceDN w:val="0"/>
        <w:spacing w:after="96" w:line="360" w:lineRule="atLeast"/>
        <w:ind w:right="0" w:firstLine="320" w:firstLineChars="1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一、研究生学科分类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01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一级学科：哲学</w:t>
      </w:r>
      <w:bookmarkStart w:id="2" w:name="ref_1"/>
      <w:bookmarkEnd w:id="2"/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010101马克思主义哲学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010102中国哲学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010103外国哲学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010104逻辑学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010105伦理学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010106美学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010107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"http://baike.sogou.com/lemma/ShowInnerLink.htm?lemmaId=156130&amp;ss_c=ssc.citiao.link"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宗教学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010108 科学技术哲学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02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一级学科：理论经济学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020101政治经济学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020102经济思想史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020103经济史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020104西方经济学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020105世界经济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020106人口、资源与环境经济学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一级学科：应用经济学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020201国民经济学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020202区域经济学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020203财政学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020204金融学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020205产业经济学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020206国际贸易学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020207劳动经济学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020208统计学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020209数量经济学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020210国防经济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03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一级学科：法学</w:t>
      </w:r>
      <w:bookmarkStart w:id="3" w:name="ref_2"/>
      <w:bookmarkEnd w:id="3"/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030101法学理论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030102法律史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030103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"http://baike.sogou.com/lemma/ShowInnerLink.htm?lemmaId=5851934&amp;ss_c=ssc.citiao.link"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宪法学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与行政法学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030104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"http://baike.sogou.com/lemma/ShowInnerLink.htm?lemmaId=297084&amp;ss_c=ssc.citiao.link"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刑法学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030105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"http://baike.sogou.com/lemma/ShowInnerLink.htm?lemmaId=404708&amp;ss_c=ssc.citiao.link"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民商法学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（含：劳动法学、社会保障法学）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030106诉讼法学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030107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"http://baike.sogou.com/lemma/ShowInnerLink.htm?lemmaId=729664&amp;ss_c=ssc.citiao.link"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经济法学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030108环境与资源保护法学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030109国际法学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030110军事法学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一级学科：政治学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030201政治学理论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030202中外政治制度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030203科学社会主义与国际共产主义运动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030204中共党史（党的学说与党的建设）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after="96" w:line="360" w:lineRule="atLeast"/>
        <w:ind w:left="0" w:leftChars="0" w:right="0" w:firstLine="429" w:firstLineChars="179"/>
        <w:jc w:val="both"/>
        <w:textAlignment w:val="auto"/>
        <w:outlineLvl w:val="9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030205马</w:t>
      </w:r>
      <w:r>
        <w:rPr>
          <w:rFonts w:hint="eastAsia" w:ascii="仿宋" w:hAnsi="仿宋" w:eastAsia="仿宋"/>
          <w:color w:val="auto"/>
          <w:spacing w:val="-11"/>
          <w:sz w:val="24"/>
          <w:highlight w:val="none"/>
          <w:shd w:val="clear" w:color="auto" w:fill="FFFFFF"/>
        </w:rPr>
        <w:t>克思主义与思想政治教育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030206国际政治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030207国际关系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030208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"http://baike.sogou.com/lemma/ShowInnerLink.htm?lemmaId=506438&amp;ss_c=ssc.citiao.link"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外交学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 xml:space="preserve">注：0300206 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"http://baike.sogou.com/lemma/ShowInnerLink.htm?lemmaId=4169823&amp;ss_c=ssc.citiao.link"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行政学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（部分）调至公共管理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一级学科：社会学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030301社会学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030302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"http://baike.sogou.com/lemma/ShowInnerLink.htm?lemmaId=7636090&amp;ss_c=ssc.citiao.link"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人口学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030303人类学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030304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"http://baike.sogou.com/lemma/ShowInnerLink.htm?lemmaId=297477&amp;ss_c=ssc.citiao.link"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民俗学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（含：中国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"http://baike.sogou.com/lemma/ShowInnerLink.htm?lemmaId=23466&amp;ss_c=ssc.citiao.link"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民间文学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Z1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老年学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0304 一级学科：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"http://baike.sogou.com/lemma/ShowInnerLink.htm?lemmaId=156134&amp;ss_c=ssc.citiao.link"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民族学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030401民族学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after="96" w:line="360" w:lineRule="atLeast"/>
        <w:ind w:left="0" w:leftChars="0" w:right="0" w:firstLine="408" w:firstLineChars="170"/>
        <w:jc w:val="both"/>
        <w:textAlignment w:val="auto"/>
        <w:outlineLvl w:val="9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030402</w:t>
      </w:r>
      <w:r>
        <w:rPr>
          <w:rFonts w:hint="eastAsia" w:ascii="仿宋" w:hAnsi="仿宋" w:eastAsia="仿宋"/>
          <w:color w:val="auto"/>
          <w:spacing w:val="-6"/>
          <w:sz w:val="24"/>
          <w:highlight w:val="none"/>
          <w:shd w:val="clear" w:color="auto" w:fill="FFFFFF"/>
        </w:rPr>
        <w:t>马克思主义民族理论与政策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030403中国少数民族经济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030404中国少数民族史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030405中国少数民族艺术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一级学科：马克思主义理论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030501马克思主义基本原理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030502马克思主义发展史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030503马克思主义中国化研究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030504国外马克思主义研究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030505思想政治教育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030506中国近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"http://baike.sogou.com/lemma/ShowInnerLink.htm?lemmaId=7673972&amp;ss_c=ssc.citiao.link"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现代史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研究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0306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一级学科：公安学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04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 一级学科：教育学</w:t>
      </w:r>
      <w:bookmarkStart w:id="4" w:name="ref_3"/>
      <w:bookmarkEnd w:id="4"/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040101教育学原理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040102课程与教学论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040103教育史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040104比较教育学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040105学前教育学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040106高等教育学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040107成人教育学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040108职业技术教育学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040109特殊教育学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040110教育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"http://baike.sogou.com/lemma/ShowInnerLink.htm?lemmaId=68679703&amp;ss_c=ssc.citiao.link"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技术学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0402 一级学科：心理学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040201基础心理学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040202发展与教育心理学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040203应用心理学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一级学科：体育学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040301体育人文社会学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040302运动人体科学（可授教育学、理学、医学学位）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040303体育教育训练学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040304民族传统体育学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05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0501 一级学科：中国语言文学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050101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"http://baike.sogou.com/lemma/ShowInnerLink.htm?lemmaId=306500&amp;ss_c=ssc.citiao.link"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文艺学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050102语言学及应用语言学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050103汉语言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"http://baike.sogou.com/lemma/ShowInnerLink.htm?lemmaId=162459&amp;ss_c=ssc.citiao.link"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文字学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050104中国古典文献学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050105中国古代文学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050106中国现当代文学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050107中国少数民族语言文学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050108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"http://baike.sogou.com/lemma/ShowInnerLink.htm?lemmaId=15363&amp;ss_c=ssc.citiao.link"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比较文学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与世界文学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 一级学科：外国语言文学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050201英语语言文学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050202俄语语言文学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050203法语语言文学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050204德语语言文学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050205日语语言文学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050206印度语言文学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050207西班牙语语言文学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050208阿拉伯语语言文学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050209欧洲语言文学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050210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"http://baike.sogou.com/lemma/ShowInnerLink.htm?lemmaId=8502886&amp;ss_c=ssc.citiao.link"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亚非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050211外国语言学及应用语言学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一级学科：新闻传播学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050301新闻学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050302传播学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06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历史学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"http://baike.sogou.com/lemma/ShowInnerLink.htm?lemmaId=162507&amp;ss_c=ssc.citiao.link"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考古学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060101考古学史和考古学理论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060102史前考古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060103夏商周考古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060104秦汉魏晋南北朝考古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060105唐宋元明清考古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060106科技考古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060107文化遗产与博物馆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060108古代文字与铭刻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060109专门考古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一级学科：中国史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060201历史地理学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060202历史文献学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060203史学理论及中国史学史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060204中国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"http://baike.sogou.com/lemma/ShowInnerLink.htm?lemmaId=502156&amp;ss_c=ssc.citiao.link"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古代史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060205中国近代史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060206中国现代史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060207专门史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"http://baike.sogou.com/lemma/ShowInnerLink.htm?lemmaId=1471389&amp;ss_c=ssc.citiao.link"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世界史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060301世界史学理论与史学史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060302世界古代中古史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060303世界近现代史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 xml:space="preserve">060304世界地区 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"http://baike.sogou.com/lemma/ShowInnerLink.htm?lemmaId=8026639&amp;ss_c=ssc.citiao.link"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国别史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060305专门史与整体史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07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1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数学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070101基础数学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070102计算数学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070103概率论与数理统计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070104应用数学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070105运筹学与控制论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一级学科：物理学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070201理论物理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070202粒子物理与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"http://baike.sogou.com/lemma/ShowInnerLink.htm?lemmaId=104772&amp;ss_c=ssc.citiao.link"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原子核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070203原子与分子物理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070204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"http://baike.sogou.com/lemma/ShowInnerLink.htm?lemmaId=268209&amp;ss_c=ssc.citiao.link"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等离子体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070205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"http://baike.sogou.com/lemma/ShowInnerLink.htm?lemmaId=326338&amp;ss_c=ssc.citiao.link"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凝聚态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070206声学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070207光学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070208无线电学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070301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"http://baike.sogou.com/lemma/ShowInnerLink.htm?lemmaId=138687&amp;ss_c=ssc.citiao.link"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无机化学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070302分析化学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070303有机化学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070304物理化学（含：化学物理）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070305高分子化学与物理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一级学科：天文学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070401天体物理学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070402天体测量与天体力学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一级学科：地理学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070501自然地理学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070502人文地理学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070503地图学与地理信息系统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一级学科：大气科学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070601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"http://baike.sogou.com/lemma/ShowInnerLink.htm?lemmaId=5663&amp;ss_c=ssc.citiao.link"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气象学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070602大气物理学与大气环境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一级学科：海洋科学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070701物理海洋学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070702海洋化学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070703海洋生物学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070704海洋地质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一级学科：地球物理学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070801固体地球物理学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070802空间物理学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0709 一级学科：地质学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070901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"http://baike.sogou.com/lemma/ShowInnerLink.htm?lemmaId=5939675&amp;ss_c=ssc.citiao.link"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矿物学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、岩石学、矿床学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070902地球化学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070903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"http://baike.sogou.com/lemma/ShowInnerLink.htm?lemmaId=162755&amp;ss_c=ssc.citiao.link"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古生物学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与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"http://baike.sogou.com/lemma/ShowInnerLink.htm?lemmaId=54238&amp;ss_c=ssc.citiao.link"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地层学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070904构造地质学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070905第四纪地质学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 一级学科：生物学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071001植物学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"http://baike.sogou.com/lemma/ShowInnerLink.htm?lemmaId=1320018&amp;ss_c=ssc.citiao.link"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动物学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071003生理学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071004水生生物学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071005微生物学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071006神经生物学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071007遗传学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071008发育生物学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071009细胞生物学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071010生物化学与分子生物学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071011生物物理学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071012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"http://baike.sogou.com/lemma/ShowInnerLink.htm?lemmaId=4377065&amp;ss_c=ssc.citiao.link"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生物质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一级学科：系统科学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071101系统理论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071102系统分析与集成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一级学科：科学技术史（分学科，可授理学、工学、农学、医学学位）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一级学科：生态学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0714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一级学科：统计学（可授理学、经济学学位）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08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一级学科：力学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（可授工学、理学学位）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080101一般力学与力学基础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080102固体力学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080103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"http://baike.sogou.com/lemma/ShowInnerLink.htm?lemmaId=64474640&amp;ss_c=ssc.citiao.link"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流体力学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080104工程力学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一级学科：机械工程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080201机械制造及其自动化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080202机械电子工程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080203机械设计及理论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080204车辆工程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一级学科：光学工程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一级学科：仪器科学与技术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080401精密仪器及机械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080402测试计量技术及仪器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0805 一级学科：材料科学与工程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（可授工学、理学学位）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080501材料物理与化学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080502材料学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080503材料加工工程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一级学科：冶金工程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一级学科：动力工程及工程热物理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080701工程热物理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080702热能工程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080703动力机械及工程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080704流体机械及工程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080705制冷及低温工程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080706化工过程机械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一级学科：电气工程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080801电机与电器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080802电力系统及其自动化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080803高电压与绝缘技术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080804电力电子与电力传动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080805电工理论与新技术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一级学科：电子科学与技术（可授工学、理学学位）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080901物理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"http://baike.sogou.com/lemma/ShowInnerLink.htm?lemmaId=297331&amp;ss_c=ssc.citiao.link"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电子学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080902电路与系统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080903微电子学与固体电子学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080904电磁场与微波技术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一级学科：信息与通信工程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081001通信与信息系统☆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081002信号与信息处理☆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一级学科：控制科学与工程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081101控制理论与控制工程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081102检测技术与自动化装置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081103系统工程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081104模式识别与智能系统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081105导航指导与控制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一级学科：计算机科学与技术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（可授工学、理学学位）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081201计算机系统结构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081202计算机软件与理论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081203计算机应用技术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一级学科：建筑学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081301建筑历史与理论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081302建筑设计及其理论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081303城市规划与设计（含风景园林规划与设计）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081304建筑技术科学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一级学科：土木工程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081401岩土工程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081402结构工程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081403市政工程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081404供热、供燃气、通风及空调工程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081405防灾减灾工程及防护工程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081406桥梁与隧道工程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一级学科：水利工程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081501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"http://baike.sogou.com/lemma/ShowInnerLink.htm?lemmaId=253304&amp;ss_c=ssc.citiao.link"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水文学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及水资源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081502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"http://baike.sogou.com/lemma/ShowInnerLink.htm?lemmaId=53013181&amp;ss_c=ssc.citiao.link"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水力学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及河流动力学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081503水工结构工程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081504水利水电工程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081505港口、海岸及近海工程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一级学科：测绘科学与技术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081601大地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"http://baike.sogou.com/lemma/ShowInnerLink.htm?lemmaId=180096&amp;ss_c=ssc.citiao.link"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测量学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与测量工程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081602摄影测量与遥感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081603 地图制图学与地理信息工程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一级学科：化学工程与技术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081701化学工程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081702化学工艺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081703生物工艺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081704应用化学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081705工业催化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after="96" w:line="360" w:lineRule="atLeast"/>
        <w:ind w:left="0" w:leftChars="0" w:right="0" w:firstLine="429" w:firstLineChars="179"/>
        <w:jc w:val="both"/>
        <w:textAlignment w:val="auto"/>
        <w:outlineLvl w:val="9"/>
        <w:rPr>
          <w:rFonts w:hint="eastAsia" w:ascii="仿宋" w:hAnsi="仿宋" w:eastAsia="仿宋"/>
          <w:color w:val="auto"/>
          <w:spacing w:val="-17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pacing w:val="-17"/>
          <w:sz w:val="24"/>
          <w:highlight w:val="none"/>
          <w:shd w:val="clear" w:color="auto" w:fill="FFFFFF"/>
        </w:rPr>
        <w:t>一级学科：地质资源与地质工程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081801矿产普查与勘探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081802地球探测与信息技术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081803地质工程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0819 一级学科：矿业工程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081901采矿工程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081902矿物加工工程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081903安全技术及工程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pacing w:val="-6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</w:t>
      </w:r>
      <w:r>
        <w:rPr>
          <w:rFonts w:hint="eastAsia" w:ascii="仿宋" w:hAnsi="仿宋" w:eastAsia="仿宋"/>
          <w:color w:val="auto"/>
          <w:spacing w:val="-6"/>
          <w:sz w:val="24"/>
          <w:highlight w:val="none"/>
          <w:shd w:val="clear" w:color="auto" w:fill="FFFFFF"/>
        </w:rPr>
        <w:t>级学科：石油与天然气工程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082001油气井工程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082002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"http://baike.sogou.com/lemma/ShowInnerLink.htm?lemmaId=367612&amp;ss_c=ssc.citiao.link"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油气田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开发工程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082003油气储运工程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一级学科：纺织科学与工程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082101纺织工程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082102纺织材料与纺织品设计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082103纺织化学与染整工程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082104服装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一级学科:轻工技术与工程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082201制浆造纸工程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082202制糖工程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082203发酵工程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082204皮革化学工程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  <w:t>0823</w:t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  <w:t>一级学科：交通运输工程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  <w:t>082301道路与铁道工程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  <w:t>082302交通信息工程及控制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  <w:t>082303交通运输规划与管理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</w:rPr>
        <w:t>082304载运工具运用工程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一级学科：船舶与海洋工程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after="96" w:line="360" w:lineRule="atLeast"/>
        <w:ind w:left="0" w:leftChars="0" w:right="0" w:firstLine="408" w:firstLineChars="170"/>
        <w:jc w:val="both"/>
        <w:textAlignment w:val="auto"/>
        <w:outlineLvl w:val="9"/>
        <w:rPr>
          <w:rFonts w:hint="eastAsia" w:ascii="仿宋" w:hAnsi="仿宋" w:eastAsia="仿宋"/>
          <w:color w:val="auto"/>
          <w:spacing w:val="-6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082401</w:t>
      </w:r>
      <w:r>
        <w:rPr>
          <w:rFonts w:hint="eastAsia" w:ascii="仿宋" w:hAnsi="仿宋" w:eastAsia="仿宋"/>
          <w:color w:val="auto"/>
          <w:spacing w:val="-6"/>
          <w:sz w:val="24"/>
          <w:highlight w:val="none"/>
          <w:shd w:val="clear" w:color="auto" w:fill="FFFFFF"/>
        </w:rPr>
        <w:t>船舶与海洋结构物设计制造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082402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"http://baike.sogou.com/lemma/ShowInnerLink.htm?lemmaId=512303&amp;ss_c=ssc.citiao.link"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轮机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082403水声工程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after="96" w:line="360" w:lineRule="atLeast"/>
        <w:ind w:left="0" w:leftChars="0" w:right="0" w:firstLine="408" w:firstLineChars="170"/>
        <w:jc w:val="both"/>
        <w:textAlignment w:val="auto"/>
        <w:outlineLvl w:val="9"/>
        <w:rPr>
          <w:rFonts w:hint="eastAsia" w:ascii="仿宋" w:hAnsi="仿宋" w:eastAsia="仿宋"/>
          <w:color w:val="auto"/>
          <w:spacing w:val="-17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pacing w:val="-17"/>
          <w:sz w:val="24"/>
          <w:highlight w:val="none"/>
          <w:shd w:val="clear" w:color="auto" w:fill="FFFFFF"/>
        </w:rPr>
        <w:t>一级学科：航空宇航科学与技术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082501飞行器设计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082502航空宇航推进理论与工程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082503航空宇航制造工程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082504人机与环境工程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一级学科：兵器科学与技术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082601武器系统与运用工程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082602兵器发射理论与技术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082603火炮、自动武器与弹药工程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082604军事化学与烟火技术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"http://baike.sogou.com/lemma/ShowInnerLink.htm?lemmaId=36425033&amp;ss_c=ssc.citiao.link"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核科学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082701核能科学与工程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082702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"http://baike.sogou.com/lemma/ShowInnerLink.htm?lemmaId=19878&amp;ss_c=ssc.citiao.link"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核燃料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循环与材料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082703核技术及应用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082704辐射防护及环境保护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一级学科：农业工程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082801农业机械化工程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082802农业水土工程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082803农业生物环境与能源工程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082804农业电气化与自动化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一级学科：林业工程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082901森林工程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082902木材料科学与技术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082903林产化学加工工程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一级学科：环境科学与工程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（可授工学、理学、农学学位）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083001环境科学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083002环境工程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一级学科：生物医学工程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（可授工学、理学、医学学位）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一级学科：食品科学与工程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（可授工学、农学学位）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083201食品科学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after="96" w:line="360" w:lineRule="atLeast"/>
        <w:ind w:left="0" w:leftChars="0" w:right="0" w:firstLine="408" w:firstLineChars="170"/>
        <w:jc w:val="both"/>
        <w:textAlignment w:val="auto"/>
        <w:outlineLvl w:val="9"/>
        <w:rPr>
          <w:rFonts w:hint="eastAsia" w:ascii="仿宋" w:hAnsi="仿宋" w:eastAsia="仿宋"/>
          <w:color w:val="auto"/>
          <w:spacing w:val="-6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 xml:space="preserve">083202 </w:t>
      </w:r>
      <w:r>
        <w:rPr>
          <w:rFonts w:hint="eastAsia" w:ascii="仿宋" w:hAnsi="仿宋" w:eastAsia="仿宋"/>
          <w:color w:val="auto"/>
          <w:spacing w:val="-6"/>
          <w:sz w:val="24"/>
          <w:highlight w:val="none"/>
          <w:shd w:val="clear" w:color="auto" w:fill="FFFFFF"/>
        </w:rPr>
        <w:t>粮食、油脂及植物蛋白工程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083203农产品加工及贮藏工程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083204水产品加工及贮藏工程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一级学科：城乡规划学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一级学科：风景园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"http://baike.sogou.com/lemma/ShowInnerLink.htm?lemmaId=718771&amp;ss_c=ssc.citiao.link"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林学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（可授工学、农学学位）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一级学科：软件工程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一级学科：生物工程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一级学科：安全科学与工程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0838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一级学科：公安技术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0839 一级学科：网络空间安全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09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农学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"http://baike.sogou.com/lemma/ShowInnerLink.htm?lemmaId=57851929&amp;ss_c=ssc.citiao.link"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作物学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090101作物栽培与耕作学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090102作物遗传育种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0902 一级学科：园艺学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090201果树学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090202蔬菜学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090203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"http://baike.sogou.com/lemma/ShowInnerLink.htm?lemmaId=66166&amp;ss_c=ssc.citiao.link"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茶学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一级学科：农业资源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与环境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090301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"http://baike.sogou.com/lemma/ShowInnerLink.htm?lemmaId=181472&amp;ss_c=ssc.citiao.link"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土壤学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090302植物营养学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一级学科：植物保护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090401植物病理学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090402农业昆虫与害虫防治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090403农药学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一级学科：畜牧学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090501动物遗传育种与繁殖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090502动物营养与饲料科学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090503草业科学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090504特种经济动物饲养（含蚕、蜂等）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"http://baike.sogou.com/lemma/ShowInnerLink.htm?lemmaId=258327&amp;ss_c=ssc.citiao.link"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兽医学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090601基础兽医学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090602预防兽医学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0907 一级学科：林学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090701林木遗传育种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090702森林培育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090703森林保护学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090704森林经理学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090705野生动植物保护与利用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一级学科：水产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090801水产养殖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090802捕捞学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090803渔业资源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0909 一级学科：草学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10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一级学科：基础医学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（可授医学、理学学位）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100101人体解剖与组织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"http://baike.sogou.com/lemma/ShowInnerLink.htm?lemmaId=1323944&amp;ss_c=ssc.citiao.link"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胚胎学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100102免疫学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100103病原生物学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100104病理学与病理生理学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100105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"http://baike.sogou.com/lemma/ShowInnerLink.htm?lemmaId=533998&amp;ss_c=ssc.citiao.link"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法医学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100106放射医学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100107航空、航天与航海医学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 一级学科：临床医学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100201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"http://baike.sogou.com/lemma/ShowInnerLink.htm?lemmaId=46927&amp;ss_c=ssc.citiao.link"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内科学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(含：心血管病、血液病、呼吸系病、消化系病、内分泌与代谢病、肾病、风湿病、传染病)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"http://baike.sogou.com/lemma/ShowInnerLink.htm?lemmaId=46933&amp;ss_c=ssc.citiao.link"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儿科学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100203老年医学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100204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"http://baike.sogou.com/lemma/ShowInnerLink.htm?lemmaId=1071523&amp;ss_c=ssc.citiao.link"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神经病学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100205精神病与精神卫生学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100206皮肤病与性病学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100207影像医学与核医学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100208临床检验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"http://baike.sogou.com/lemma/ShowInnerLink.htm?lemmaId=238341&amp;ss_c=ssc.citiao.link"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诊断学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100210外科学(含：普外、骨外、泌尿外、胸心外、神外、整形、烧伤、野战外)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100211妇产科学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100212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"http://baike.sogou.com/lemma/ShowInnerLink.htm?lemmaId=47518&amp;ss_c=ssc.citiao.link"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眼科学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100213耳鼻咽喉科学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100214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"http://baike.sogou.com/lemma/ShowInnerLink.htm?lemmaId=6548943&amp;ss_c=ssc.citiao.link"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肿瘤学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100215康复医学与理疗学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100216运动医学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100217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"http://baike.sogou.com/lemma/ShowInnerLink.htm?lemmaId=94862&amp;ss_c=ssc.citiao.link"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麻醉学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100218急诊医学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一级学科：口腔医学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100301口腔基础医学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100302口腔临床医学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after="96" w:line="360" w:lineRule="atLeast"/>
        <w:ind w:left="0" w:leftChars="0" w:right="0" w:firstLine="408" w:firstLineChars="170"/>
        <w:jc w:val="both"/>
        <w:textAlignment w:val="auto"/>
        <w:outlineLvl w:val="9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一级学科：公共卫生与预防医学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（可授医学、理学学位）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100401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"http://baike.sogou.com/lemma/ShowInnerLink.htm?lemmaId=1719104&amp;ss_c=ssc.citiao.link"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流行病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与卫生统计学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100402劳动卫生与环境卫生学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100403营养与食品卫生学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100404儿少卫生与妇幼保健学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100405卫生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"http://baike.sogou.com/lemma/ShowInnerLink.htm?lemmaId=771062&amp;ss_c=ssc.citiao.link"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毒理学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100406军事预防医学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一级学科：中医学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100501中医基础理论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100502中医临床基础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100503中医医史文献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100504方剂学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100505中医诊断学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100506中医内科学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100507中医外科学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100508中医骨伤科学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100509中医妇科学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100510中医儿科学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100511中医五官科学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100512针灸推拿学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100513民族医学(含：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"http://baike.sogou.com/lemma/ShowInnerLink.htm?lemmaId=7794012&amp;ss_c=ssc.citiao.link"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藏医学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、蒙医学等)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一级学科：中西医结合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100601中西医结合基础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100602中西医结合临床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一级学科：药学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（可授医学、理学学位）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100701药物化学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100702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"http://baike.sogou.com/lemma/ShowInnerLink.htm?lemmaId=60931&amp;ss_c=ssc.citiao.link"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药剂学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100703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"http://baike.sogou.com/lemma/ShowInnerLink.htm?lemmaId=7544532&amp;ss_c=ssc.citiao.link"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生药学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100704药物分析学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100705微生物与生化药学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100706药理学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"http://baike.sogou.com/lemma/ShowInnerLink.htm?lemmaId=257788&amp;ss_c=ssc.citiao.link"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中药学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（可授医学、理学学位）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一级学科：特种医学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1010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一级学科：医学技术（可授医学、理学学位）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1011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一级学科：护理学（可授医学、理学学位）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　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11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军事学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after="96" w:line="360" w:lineRule="atLeast"/>
        <w:ind w:left="0" w:leftChars="0" w:right="0" w:firstLine="408" w:firstLineChars="170"/>
        <w:jc w:val="both"/>
        <w:textAlignment w:val="auto"/>
        <w:outlineLvl w:val="9"/>
        <w:rPr>
          <w:rFonts w:hint="eastAsia" w:ascii="仿宋" w:hAnsi="仿宋" w:eastAsia="仿宋"/>
          <w:color w:val="auto"/>
          <w:spacing w:val="-17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</w:t>
      </w:r>
      <w:r>
        <w:rPr>
          <w:rFonts w:hint="eastAsia" w:ascii="仿宋" w:hAnsi="仿宋" w:eastAsia="仿宋"/>
          <w:color w:val="auto"/>
          <w:spacing w:val="-17"/>
          <w:sz w:val="24"/>
          <w:highlight w:val="none"/>
          <w:shd w:val="clear" w:color="auto" w:fill="FFFFFF"/>
        </w:rPr>
        <w:t>级学科：军事思想及军事历史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110101军事思想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110102军事历史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一级学科：战略学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110201军事战略学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110202战争动员学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一级学科：战役学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110301联合战役学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110302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"http://baike.sogou.com/lemma/ShowInnerLink.htm?lemmaId=4835584&amp;ss_c=ssc.citiao.link"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军种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战役学(含∶第二炮兵战役学)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一级学科：战术学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110401合同战术学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110402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"http://baike.sogou.com/lemma/ShowInnerLink.htm?lemmaId=2426469&amp;ss_c=ssc.citiao.link"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兵种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战术学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一级学科：军队指挥学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110501作战指挥学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110502军事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"http://baike.sogou.com/lemma/ShowInnerLink.htm?lemmaId=168782&amp;ss_c=ssc.citiao.link"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运筹学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110503军事通信学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110504军事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"http://baike.sogou.com/lemma/ShowInnerLink.htm?lemmaId=88299&amp;ss_c=ssc.citiao.link"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情报学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110505密码学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110506军事教育训练学(含∶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"http://baike.sogou.com/lemma/ShowInnerLink.htm?lemmaId=163936&amp;ss_c=ssc.citiao.link"</w:instrTex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t>军事体育</w:t>
      </w:r>
      <w:r>
        <w:rPr>
          <w:rFonts w:hint="eastAsia" w:ascii="仿宋" w:hAnsi="仿宋" w:eastAsia="仿宋"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学)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军事管理学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110601军事组织编制学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110602军队管理学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 xml:space="preserve">1107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军队政治工作学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一级学科：军事后勤学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110801军事后勤学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110802后方专业勤务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一级学科：军事装备学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1110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一级学科：军事训练学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  <w:t xml:space="preserve">12 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管理学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1201 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"https://baike.baidu.com/item/%E7%AE%A1%E7%90%86%E7%A7%91%E5%AD%A6%E4%B8%8E%E5%B7%A5%E7%A8%8B"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管理科学与工程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(可授管理学、工学学位)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1202 一级学科：工商管理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120201会计学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120202企业管理（含：财务管理、市场营销、人力资源管理）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120203旅游管理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120204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"https://baike.baidu.com/item/%E6%8A%80%E6%9C%AF%E7%BB%8F%E6%B5%8E%E5%8F%8A%E7%AE%A1%E7%90%86"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技术经济及管理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1203 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"https://baike.baidu.com/item/%E5%86%9C%E6%9E%97%E7%BB%8F%E6%B5%8E%E7%AE%A1%E7%90%86"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农林经济管理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"https://baike.baidu.com/item/%E5%86%9C%E4%B8%9A%E7%BB%8F%E6%B5%8E%E7%AE%A1%E7%90%86"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农业经济管理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120302林业经济管理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1204 一级学科：公共管理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120401行政管理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120402社会医学与卫生事业管理(可授管理学、医学学位)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120403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"https://baike.baidu.com/item/%E6%95%99%E8%82%B2%E7%BB%8F%E6%B5%8E%E4%B8%8E%E7%AE%A1%E7%90%86"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教育经济与管理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（可授管理学、教育学学位）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120404社会保障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120405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"https://baike.baidu.com/item/%E5%9C%9F%E5%9C%B0%E8%B5%84%E6%BA%90%E7%AE%A1%E7%90%86"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土地资源管理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1205 一级学科：图书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"https://baike.baidu.com/item/%E6%83%85%E6%8A%A5%E4%B8%8E%E6%A1%A3%E6%A1%88%E7%AE%A1%E7%90%86"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情报与档案管理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120501图书馆学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120502情报学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>120503档案学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  <w:lang w:val="en-US" w:eastAsia="zh-CN"/>
        </w:rPr>
        <w:t xml:space="preserve">13 </w:t>
      </w:r>
      <w:r>
        <w:rPr>
          <w:rFonts w:hint="eastAsia" w:ascii="仿宋" w:hAnsi="仿宋" w:eastAsia="仿宋"/>
          <w:b/>
          <w:i w:val="0"/>
          <w:color w:val="auto"/>
          <w:sz w:val="24"/>
          <w:highlight w:val="none"/>
          <w:shd w:val="clear" w:color="auto" w:fill="FFFFFF"/>
        </w:rPr>
        <w:t>艺术学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艺术学理论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 xml:space="preserve">1302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音乐与舞蹈学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 xml:space="preserve">1303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戏剧与影视学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1304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val="en-US" w:eastAsia="zh-CN"/>
        </w:rPr>
        <w:t xml:space="preserve"> 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美术学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 xml:space="preserve">1305 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一级学科：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</w:rPr>
        <w:t>设计学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（可授艺术学、工学学位）</w:t>
      </w:r>
    </w:p>
    <w:p>
      <w:pPr>
        <w:numPr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二、本科学科分类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01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哲学类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010101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010102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逻辑学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010103K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宗教学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02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经济学类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经济统计学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财政学类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020201K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财政学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税收学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金融学类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020301K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金融学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金融工程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020303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保险学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020304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投资学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经济与贸易类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国际经济与贸易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020402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贸易经济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03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法学类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030101K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政治学类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政治学与行政学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国际政治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外交学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社会学类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社会学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社会工作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民族学类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民族学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马克思主义理论类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030501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科学社会主义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030502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中国共产党历史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030503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思想政治教育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公安学类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治安学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030602K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侦查学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030603K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边防管理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04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教育学类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科学教育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人文教育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教育技术学（注：可授教育学或理学或工学学士学位）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艺术教育（注：可授教育学或艺术学学士学位）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学前教育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小学教育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特殊教育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体育学类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体育教育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040202K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运动训练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社会体育指导与管理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040204K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武术与民族传统体育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040205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运动人体科学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05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中国语言文学类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汉语言文学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汉语言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050103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汉语国际教育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050104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中国少数民族语言文学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050105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古典文献学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外国语言文学类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英语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俄语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德语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法语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西班牙语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阿拉伯语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日语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波斯语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朝鲜语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菲律宾语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梵语巴利语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印度尼西亚语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印地语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柬埔寨语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老挝语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缅甸语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马来语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蒙古语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050219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僧伽罗语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泰语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乌尔都语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希伯来语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越南语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豪萨语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斯瓦希里语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阿尔巴尼亚语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保加利亚语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波兰语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050229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捷克语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斯洛伐克语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罗马尼亚语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葡萄牙语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瑞典语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塞尔维亚语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土耳其语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希腊语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匈牙利语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意大利语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050239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泰米尔语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普什图语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世界语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孟加拉语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尼泊尔语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克罗地亚语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荷兰语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芬兰语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乌克兰语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挪威语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050249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丹麦语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冰岛语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爱尔兰语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拉脱维亚语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立陶宛语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斯洛文尼亚语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爱沙尼亚语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马耳他语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哈萨克语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乌兹别克语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050259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祖鲁语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050260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拉丁语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050261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翻译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050262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商务英语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新闻传播学类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新闻学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广播电视学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050303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广告学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050304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传播学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050305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编辑出版学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06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历史学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0601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历史学类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060101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历史学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060102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世界史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060103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考古学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060104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文物与博物馆学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07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数学类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数学与应用数学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信息与计算科学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物理学类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物理学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应用物理学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核物理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化学类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应用化学（注：可授理学或工学学士学位）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天文学类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天文学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地理科学类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070501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地理科学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070502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自然地理与资源环境（注：可授理学或管理学学士学位）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070503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人文地理与城乡规划（注：可授理学或管理学学士学位）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070504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地理信息科学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大气科学类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070601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大气科学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070602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应用气象学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海洋科学类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070701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海洋科学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070702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海洋技术(注：可授理学或工学学士学位)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地球物理学类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070801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地球物理学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070802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空间科学与技术（注：可授理学或工学学士学位）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地质学类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070901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地质学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070902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地球化学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生物科学类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071001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生物科学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071002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生物技术（注：可授理学或工学学士学位）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071003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生物信息学（注：可授理学或工学学士学位）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071004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生态学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心理学类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心理学（注：可授理学或教育学学士学位）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应用心理学（注：可授理学或教育学学士学位）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统计学类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统计学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应用统计学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08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力学类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理论与应用力学（注：可授工学或理学学士学位）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工程力学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机械类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机械工程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机械设计制造及其自动化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材料成型及控制工程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机械电子工程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工业设计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过程装备与控制工程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车辆工程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汽车服务工程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仪器类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测控技术与仪器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材料类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材料科学与工程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材料物理（注：可授工学或理学学士学位）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材料化学（注：可授工学或理学学士学位）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冶金工程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金属材料工程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无机非金属材料工程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高分子材料与工程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复合材料与工程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能源动力类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080501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能源与动力工程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电气类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080601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电气工程及其自动化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电子信息类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电子信息工程（注：可授工学或理学学士学位）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电子科学与技术（注：可授工学或理学学士学位）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通信工程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微电子科学与工程（注：可授工学或理学学士学位）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光电信息科学与工程（注：可授工学或理学学士学位）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信息工程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自动化类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080801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自动化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计算机类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计算机科学与技术（注：可授工学或理学学士学位）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软件工程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网络工程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080904K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信息安全（注：可授工学或理学或管理学学士学位）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物联网工程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数字媒体技术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土木类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081001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土木工程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081002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建筑环境与能源应用工程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081003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给排水科学与工程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081004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建筑电气与智能化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水利类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水利水电工程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水文与水资源工程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081103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港口航道与海岸工程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测绘类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测绘工程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遥感科学与技术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化工与制药类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化学工程与工艺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制药工程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地质类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地质工程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081402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勘查技术与工程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081403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资源勘查工程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矿业类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081501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采矿工程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081502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石油工程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081503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矿物加工工程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081504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油气储运工程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纺织类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081601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纺织工程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081602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服装设计与工程（注：可授工学或艺术学学士学位）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轻工类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081701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轻化工程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081702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包装工程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081703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印刷工程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</w:t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交通运输类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081801</w:t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交通运输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081802</w:t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交通工程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081803K</w:t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航海技术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081804K</w:t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轮机工程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081805K</w:t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飞行技术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海洋工程类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081901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船舶与海洋工程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航空航天类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082001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航空航天工程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082002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飞行器设计与工程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082003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飞行器制造工程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082004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飞行器动力工程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after="96" w:line="360" w:lineRule="atLeast"/>
        <w:ind w:left="0" w:leftChars="0" w:right="0" w:firstLine="429" w:firstLineChars="179"/>
        <w:jc w:val="both"/>
        <w:textAlignment w:val="auto"/>
        <w:outlineLvl w:val="9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082005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飞行器环境与生命保障工程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兵器类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武器系统与工程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武器发射工程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082103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探测制导与控制技术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082104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弹药工程与爆炸技术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082105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特种能源技术与工程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082106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装甲车辆工程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082107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信息对抗技术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核工程类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核工程与核技术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辐射防护与核安全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工程物理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082204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核化工与核燃料工程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农业工程类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农业工程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农业机械化及其自动化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082303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农业电气化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082304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农业建筑环境与能源工程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082305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农业水利工程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林业工程类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森林工程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082402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木材科学与工程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082403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林产化工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环境科学与工程类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082501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环境科学与工程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082502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环境工程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082503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环境科学（注：可授工学或理学学士学位）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082504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环境生态工程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生物医学工程类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082601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生物医学工程（注：可授工学或理学学士学位）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食品科学与工程类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食品科学与工程（注：可授工学或农学学士学位）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食品质量与安全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粮食工程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乳品工程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酿酒工程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建筑类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082801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建筑学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082802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城乡规划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082803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风景园林（注：可授工学或艺术学学士学位）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安全科学与工程类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082901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安全工程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生物工程类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083001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生物工程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公安技术类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刑事科学技术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083102K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消防工程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09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农学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植物生产类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园艺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植物保护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植物科学与技术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种子科学与工程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设施农业科学与工程（注：可授农学或工学学士学位）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自然保护与环境生态类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农业资源与环境</w:t>
      </w:r>
    </w:p>
    <w:p>
      <w:pPr>
        <w:shd w:val="solid" w:color="FFFFFF" w:fill="auto"/>
        <w:autoSpaceDN w:val="0"/>
        <w:spacing w:after="96" w:line="360" w:lineRule="atLeast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野生动物与自然保护区管理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水土保持与荒漠化防治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动物生产类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动物科学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动物医学类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动物医学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090402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动物药学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林学类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090501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林学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090502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园林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090503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森林保护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水产类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090601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水产养殖学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090602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海洋渔业科学与技术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草学类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090701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草业科学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10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基础医学类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100101K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基础医学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临床医学类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100201K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临床医学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口腔医学类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100301K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口腔医学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公共卫生与预防医学类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100401K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预防医学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100402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食品卫生与营养学（注：授予理学学士学位）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100501K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100502K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针灸推拿学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100503K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藏医学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100504K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蒙医学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100505K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维医学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100506K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壮医学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100507K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哈医学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中西医结合类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100601K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中西医临床医学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药学类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100701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药学（注：授予理学学士学位）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100702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药物制剂（注：授予理学学士学位）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中药学类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100801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中药学（注：授予理学学士学位）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100802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中药资源与开发（注：授予理学学士学位）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法医学类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100901K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法医学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医学技术类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医学检验技术（注：授予理学学士学位）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医学实验技术（注：授予理学学士学位）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医学影像技术（注：授予理学学士学位）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眼视光学（注：授予理学学士学位）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康复治疗学（注：授予理学学士学位）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口腔医学技术（注：授予理学学士学位）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卫生检验与检疫（注：授予理学学士学位）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护理学类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护理学（注：授予理学学士学位）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12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管理学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管理科学与工程类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管理科学（注：可授管理学或理学学士学位）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120102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信息管理与信息系统（注：可授管理学或工学学士学位）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120103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工程管理（注：可授管理学或工学学士学位）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120104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房地产开发与管理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120105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工程造价（注：可授管理学或工学学士学位）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工商管理类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工商管理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市场营销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120203K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会计学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财务管理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国际商务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人力资源管理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审计学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资产评估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物业管理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120210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文化产业管理（注：可授管理学或艺术学学士学位）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农业经济管理类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农林经济管理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农村区域发展（注：可授管理学或农学学士学位）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公共管理类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公共事业管理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行政管理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劳动与社会保障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土地资源管理（注：可授管理学或工学学士学位）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城市管理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图书情报与档案管理类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120501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图书馆学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120502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档案学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120503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信息资源管理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物流管理与工程类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120601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物流管理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120602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物流工程（注：可授管理学或工学学士学位）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工业工程类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120701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工业工程（注：可授管理学或工学学士学位）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电子商务类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120801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电子商务（注：可授管理学或经济学或工学学士学位）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旅游管理类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120901K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旅游管理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120902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酒店管理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120903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会展经济与管理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13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艺术学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艺术学理论类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130101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艺术史论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音乐与舞蹈学类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130201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音乐表演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130202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音乐学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130203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作曲与作曲技术理论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130204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舞蹈表演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130205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舞蹈学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130206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舞蹈编导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戏剧与影视学类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表演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戏剧学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电影学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戏剧影视文学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广播电视编导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戏剧影视导演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戏剧影视美术设计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录音艺术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130309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播音与主持艺术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130310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动画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美术学类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130401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美术学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130402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绘画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130403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雕塑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130404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摄影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设计学类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130501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艺术设计学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130502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视觉传达设计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130503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环境设计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130504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产品设计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130505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服装与服饰设计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130506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公共艺术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130507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工艺美术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130508</w:t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数字媒体艺术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eastAsia="zh-CN"/>
        </w:rPr>
        <w:t>本科特设专业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01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0101哲学类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010104T伦理学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02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0201经济学类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020103T国民经济管理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020104T资源与环境经济学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020105T商务经济学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020106T能源经济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0202财政学类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0203金融学类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020305T金融数学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020306T信用管理（注：可授经济学或管理学学士学位）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020307T经济与金融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0204经济与贸易类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03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0301法学类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030102T知识产权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030103T监狱学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0302政治学类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030204T国际事务与国际关系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030205T政治学、经济学与哲学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0303社会学类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030303T人类学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030304T女性学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030305T家政学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0304民族学类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0305马克思主义理论类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0306公安学类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030604TK禁毒学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030605TK警犬技术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030606TK经济犯罪侦查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030607TK边防指挥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030608TK消防指挥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030609TK警卫学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030610TK公安情报学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030611TK犯罪学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030612TK公安管理学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030613TK涉外警务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030614TK国内安全保卫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030615TK警务指挥与战术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04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学科门类：教育学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0401教育学类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040109T华文教育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0402体育学类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040206T运动康复（注：可授教育学或理学学士学位）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040207T休闲体育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05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学科门类：文学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0501中国语言文学类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050106T应用语言学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050107T秘书学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0502外国语言文学类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0503新闻传播学类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050306T网络与新媒体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050307T数字出版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06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学科门类：历史学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0601历史学类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060105T文物保护技术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060106T外国语言与外国历史（注：可授历史学或文学学士学位）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07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0701数学类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070103T数理基础科学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0702物理学类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070204T声学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0703化学类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070303T化学生物学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070304T分子科学与工程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0704天文学类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0705地理科学类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0706大气科学类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0707海洋科学类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070703T海洋资源与环境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070704T军事海洋学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0708地球物理学类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0709地质学类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070903T地球信息科学与技术（注：可授理学或工学学士学位）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070904T古生物学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0710生物科学类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0711心理学类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0712统计学类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08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学科门类：工学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0801力学类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0802机械类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080209T机械工艺技术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080210T微机电系统工程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080211T机电技术教育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080212T汽车维修工程教育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0803仪器类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0804材料类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080409T粉体材料科学与工程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080410T宝石及材料工艺学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080411T焊接技术与工程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080412T功能材料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080413T纳米材料与技术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080414T新能源材料与器件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0805能源动力类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080502T能源与环境系统工程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080503T新能源科学与工程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0806电气类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080602T智能电网信息工程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080603T光源与照明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080604T电气工程与智能控制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0807电子信息类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080707T广播电视工程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080708T水声工程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080709T电子封装技术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080710T集成电路设计与集成系统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080711T医学信息工程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080712T电磁场与无线技术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080713T电波传播与天线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080714T电子信息科学与技术(注：可授工学或理学学士学位)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080715T电信工程及管理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080716T应用电子技术教育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0808自动化类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080802T轨道交通信号与控制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0809计算机类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080907T智能科学与技术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080908T空间信息与数字技术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080909T电子与计算机工程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0810土木类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081005T城市地下空间工程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081006T道路桥梁与渡河工程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0811水利类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081104T水务工程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0812测绘类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081203T导航工程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081204T地理国情监测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0813化工与制药类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081303T资源循环科学与工程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081304T能源化学工程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081305T化学工程与工业生物工程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0814地质类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081404T地下水科学与工程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0815矿业类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081505T矿物资源工程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081506T海洋油气工程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0816纺织类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081603T非织造材料与工程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081604T服装设计与工艺教育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0817轻工类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bookmarkStart w:id="5" w:name="_GoBack"/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0818交通运输类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081806T交通设备与控制工程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081807T救助与打捞工程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24"/>
          <w:highlight w:val="none"/>
          <w:shd w:val="clear" w:color="auto" w:fill="FFFFFF"/>
          <w:lang w:eastAsia="zh-CN"/>
        </w:rPr>
        <w:t>081808TK船舶电子电气工程</w:t>
      </w:r>
      <w:bookmarkEnd w:id="5"/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0819海洋工程类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081902T海洋工程与技术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081903T海洋资源开发技术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0820航空航天类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082006T飞行器质量与可靠性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082007T飞行器适航技术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0821兵器类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0822核工程类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0823农业工程类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0824林业工程类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0825环境科学与工程类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082505T环保设备工程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082506T资源环境科学（注：可授工学或理学学士学位）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082507T水质科学与技术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0826生物医学工程类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082602T假肢矫形工程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0827食品科学与工程类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082706T葡萄与葡萄酒工程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082707T食品营养与检验教育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082708T烹饪与营养教育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0828建筑类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082804T历史建筑保护工程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0829安全科学与工程类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0830生物工程类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083002T生物制药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0831公安技术类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083103TK交通管理工程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083104TK安全防范工程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083105TK公安视听技术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083106TK抢险救援指挥与技术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083107TK火灾勘查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083108TK网络安全与执法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083109TK核生化消防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09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学科门类：农学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0901植物生产类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090107T茶学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090108T烟草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090109T应用生物科学（注：可授农学或理学学士学位）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090110T农艺教育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090111T园艺教育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0902自然保护与环境生态类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0903动物生产类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090302T蚕学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090303T蜂学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0904动物医学类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090403T动植物检疫（注：可授农学或理学学士学位）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0905林学类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0906水产类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090603T水族科学与技术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0907草学类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10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1001基础医学类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1002临床医学类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100202TK麻醉学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100203TK医学影像学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100204TK眼视光医学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100205TK精神医学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100206TK放射医学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1003口腔医学类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1004公共卫生与预防医学类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100403TK妇幼保健医学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100404TK卫生监督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100405TK全球健康学（注：授予理学学士学位）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1005中医学类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1006中西医结合类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1007药学类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100703TK临床药学（注：授予理学学士学位）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100704T药事管理（注：授予理学学士学位）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100705T药物分析（注：授予理学学士学位）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100706T药物化学（注：授予理学学士学位）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100707T海洋药学（注：授予理学学士学位）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1008中药学类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100803T藏药学（注：授予理学学士学位）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100804T蒙药学（注：授予理学学士学位）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100805T中药制药（注：可授理学或工学学士学位）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100806T中草药栽培与鉴定（注：授予理学学士学位）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1009法医学类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1010医学技术类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101008T听力与言语康复学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1011护理学类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12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学科门类：管理学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1201管理科学与工程类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120106TK保密管理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1202工商管理类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120211T劳动关系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120212T体育经济与管理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120213T财务会计教育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120214T市场营销教育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1203农业经济管理类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1204公共管理类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120406TK海关管理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120407T交通管理（注：可授管理学或工学学士学位）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120408T海事管理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120409T公共关系学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1205图书情报与档案管理类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1206物流管理与工程类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120603T采购管理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1207工业工程类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120702T标准化工程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120703T质量管理工程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1208电子商务类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120802T电子商务及法律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1209旅游管理类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120904T旅游管理与服务教育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13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ab/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shd w:val="clear" w:color="auto" w:fill="FFFFFF"/>
          <w:lang w:eastAsia="zh-CN"/>
        </w:rPr>
        <w:t>学科门类：艺术学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1301艺术学理论类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1302音乐与舞蹈学类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1303戏剧与影视学类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130311T影视摄影与制作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1304美术学类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130405T书法学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130406T中国画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1305设计学类</w:t>
      </w:r>
    </w:p>
    <w:p>
      <w:pPr>
        <w:shd w:val="solid" w:color="FFFFFF" w:fill="auto"/>
        <w:autoSpaceDN w:val="0"/>
        <w:spacing w:after="96" w:line="360" w:lineRule="atLeast"/>
        <w:ind w:firstLine="420"/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shd w:val="clear" w:color="auto" w:fill="FFFFFF"/>
          <w:lang w:eastAsia="zh-CN"/>
        </w:rPr>
        <w:t>130509T艺术与科技</w:t>
      </w:r>
    </w:p>
    <w:sectPr>
      <w:footerReference r:id="rId4" w:type="default"/>
      <w:pgSz w:w="11906" w:h="16838"/>
      <w:pgMar w:top="1871" w:right="1587" w:bottom="1587" w:left="1587" w:header="851" w:footer="992" w:gutter="0"/>
      <w:pgNumType w:fmt="decimal"/>
      <w:cols w:space="427" w:num="2"/>
      <w:rtlGutter w:val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/>
      </w:rPr>
      <w:pict>
        <v:rect id="文本框 2" o:spid="_x0000_s1026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18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2019-01-14T10:19:00Z</dcterms:created>
  <dc:creator>admin</dc:creator>
  <cp:lastPrinted>2019-01-16T12:41:00Z</cp:lastPrinted>
  <dcterms:modified xsi:type="dcterms:W3CDTF">2020-04-07T19:42:04Z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