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F257C7A" w14:textId="77777777" w:rsidR="006A2A34" w:rsidRDefault="00F85230">
      <w:pPr>
        <w:pStyle w:val="A6"/>
        <w:ind w:firstLine="0"/>
        <w:jc w:val="center"/>
        <w:outlineLvl w:val="0"/>
        <w:rPr>
          <w:rFonts w:ascii="方正小标宋_GBK" w:eastAsia="方正小标宋_GBK" w:hAnsi="方正小标宋_GBK" w:cs="方正小标宋_GBK" w:hint="default"/>
          <w:b/>
          <w:bCs/>
          <w:sz w:val="36"/>
          <w:szCs w:val="36"/>
          <w:lang w:val="zh-TW" w:eastAsia="zh-TW"/>
        </w:rPr>
      </w:pPr>
      <w:r>
        <w:rPr>
          <w:rFonts w:ascii="方正小标宋_GBK" w:eastAsia="方正小标宋_GBK" w:hAnsi="方正小标宋_GBK" w:cs="方正小标宋_GBK"/>
          <w:b/>
          <w:bCs/>
          <w:sz w:val="36"/>
          <w:szCs w:val="36"/>
          <w:lang w:val="zh-TW" w:eastAsia="zh-TW"/>
        </w:rPr>
        <w:t xml:space="preserve">《 Python应用开发 》 课程标准</w:t>
      </w:r>
    </w:p>
    <w:p w14:paraId="3C254B3B"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一、课程基本信息</w:t>
      </w:r>
    </w:p>
    <w:tbl>
      <w:tblPr>
        <w:tblStyle w:val="TableNormal"/>
        <w:tblW w:w="852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248"/>
        <w:gridCol w:w="4274"/>
      </w:tblGrid>
      <w:tr w:rsidR="006A2A34" w14:paraId="62698DA4" w14:textId="77777777">
        <w:trPr>
          <w:trHeight w:val="417"/>
        </w:trPr>
        <w:tc>
          <w:tcPr>
            <w:tcW w:w="852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C3FA62"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课程名称</w:t>
            </w:r>
            <w:r>
              <w:rPr>
                <w:rFonts w:ascii="宋体" w:eastAsia="宋体" w:hAnsi="宋体" w:cs="宋体"/>
                <w:b/>
                <w:bCs/>
                <w:sz w:val="24"/>
                <w:szCs w:val="24"/>
              </w:rPr>
              <w:t xml:space="preserve">:Python应用开发</w:t>
            </w:r>
          </w:p>
        </w:tc>
      </w:tr>
      <w:tr w:rsidR="006A2A34" w14:paraId="4BCF9E8D"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6BB927"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课程编码</w:t>
            </w:r>
            <w:r>
              <w:rPr>
                <w:rFonts w:ascii="宋体" w:eastAsia="宋体" w:hAnsi="宋体" w:cs="宋体"/>
                <w:b/>
                <w:bCs/>
                <w:sz w:val="24"/>
                <w:szCs w:val="24"/>
              </w:rPr>
              <w:t xml:space="preserve">:05041093</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AAC836"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课程类别</w:t>
            </w:r>
            <w:r>
              <w:rPr>
                <w:rFonts w:ascii="宋体" w:eastAsia="宋体" w:hAnsi="宋体" w:cs="宋体"/>
                <w:b/>
                <w:bCs/>
                <w:sz w:val="24"/>
                <w:szCs w:val="24"/>
              </w:rPr>
              <w:t xml:space="preserve">:专业必修课</w:t>
            </w:r>
          </w:p>
        </w:tc>
      </w:tr>
      <w:tr w:rsidR="006A2A34" w14:paraId="47195AB7"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026674"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学分</w:t>
            </w:r>
            <w:r>
              <w:rPr>
                <w:rFonts w:ascii="宋体" w:eastAsia="宋体" w:hAnsi="宋体" w:cs="宋体"/>
                <w:b/>
                <w:bCs/>
                <w:sz w:val="24"/>
                <w:szCs w:val="24"/>
              </w:rPr>
              <w:t xml:space="preserve">:4</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216B2D"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 xml:space="preserve">学时：80</w:t>
            </w:r>
          </w:p>
        </w:tc>
      </w:tr>
      <w:tr w:rsidR="006A2A34" w14:paraId="3613027D"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B9EF41"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适用专业</w:t>
            </w:r>
            <w:r>
              <w:rPr>
                <w:rFonts w:ascii="宋体" w:eastAsia="宋体" w:hAnsi="宋体" w:cs="宋体"/>
                <w:b/>
                <w:bCs/>
                <w:sz w:val="24"/>
                <w:szCs w:val="24"/>
              </w:rPr>
              <w:t>:</w:t>
            </w:r>
            <w:r>
              <w:rPr>
                <w:rFonts w:ascii="宋体" w:eastAsia="宋体" w:hAnsi="宋体" w:cs="宋体"/>
                <w:b/>
                <w:bCs/>
                <w:sz w:val="24"/>
                <w:szCs w:val="24"/>
                <w:lang w:val="zh-TW" w:eastAsia="zh-TW"/>
              </w:rPr>
              <w:t xml:space="preserve">大数据技术与应用</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21C631D"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开课单位</w:t>
            </w:r>
            <w:r>
              <w:rPr>
                <w:rFonts w:ascii="宋体" w:eastAsia="宋体" w:hAnsi="宋体" w:cs="宋体"/>
                <w:b/>
                <w:bCs/>
                <w:sz w:val="24"/>
                <w:szCs w:val="24"/>
              </w:rPr>
              <w:t>:</w:t>
            </w:r>
            <w:r>
              <w:rPr>
                <w:rFonts w:ascii="宋体" w:eastAsia="宋体" w:hAnsi="宋体" w:cs="宋体"/>
                <w:b/>
                <w:bCs/>
                <w:sz w:val="24"/>
                <w:szCs w:val="24"/>
                <w:lang w:val="zh-TW" w:eastAsia="zh-TW"/>
              </w:rPr>
              <w:t xml:space="preserve">智能信息工程学院</w:t>
            </w:r>
          </w:p>
        </w:tc>
      </w:tr>
      <w:tr w:rsidR="006A2A34" w14:paraId="4749713D" w14:textId="77777777">
        <w:trPr>
          <w:trHeight w:val="388"/>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533CAC"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先修课程</w:t>
            </w:r>
            <w:r>
              <w:rPr>
                <w:rFonts w:ascii="宋体" w:eastAsia="宋体" w:hAnsi="宋体" w:cs="宋体"/>
                <w:b/>
                <w:bCs/>
                <w:sz w:val="24"/>
                <w:szCs w:val="24"/>
              </w:rPr>
              <w:t>:</w:t>
            </w:r>
            <w:r>
              <w:rPr>
                <w:rFonts w:ascii="宋体" w:eastAsia="宋体" w:hAnsi="宋体" w:cs="宋体"/>
                <w:b/>
                <w:bCs/>
                <w:sz w:val="24"/>
                <w:szCs w:val="24"/>
                <w:lang w:val="zh-TW" w:eastAsia="zh-TW"/>
              </w:rPr>
              <w:t xml:space="preserve">数据库应用（Mysql）(05031162)</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E4B3BFF"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后续课程</w:t>
            </w:r>
            <w:r>
              <w:rPr>
                <w:rFonts w:ascii="宋体" w:eastAsia="宋体" w:hAnsi="宋体" w:cs="宋体"/>
                <w:b/>
                <w:bCs/>
                <w:sz w:val="24"/>
                <w:szCs w:val="24"/>
              </w:rPr>
              <w:t>:</w:t>
            </w:r>
            <w:r>
              <w:rPr>
                <w:rFonts w:ascii="宋体" w:eastAsia="宋体" w:hAnsi="宋体" w:cs="宋体"/>
                <w:b/>
                <w:bCs/>
                <w:sz w:val="24"/>
                <w:szCs w:val="24"/>
                <w:lang w:val="zh-TW" w:eastAsia="zh-TW"/>
              </w:rPr>
              <w:t xml:space="preserve">大数据技术与应用(05031157)</w:t>
            </w:r>
          </w:p>
        </w:tc>
      </w:tr>
    </w:tbl>
    <w:p w14:paraId="678A1590" w14:textId="77777777" w:rsidR="006A2A34" w:rsidRDefault="006A2A34">
      <w:pPr>
        <w:pStyle w:val="A6"/>
        <w:spacing w:line="240" w:lineRule="auto"/>
        <w:ind w:left="108" w:hanging="108"/>
        <w:jc w:val="left"/>
        <w:rPr>
          <w:rFonts w:ascii="黑体" w:eastAsia="黑体" w:hAnsi="黑体" w:cs="黑体" w:hint="default"/>
          <w:sz w:val="32"/>
          <w:szCs w:val="32"/>
          <w:lang w:val="zh-TW" w:eastAsia="zh-TW"/>
        </w:rPr>
      </w:pPr>
    </w:p>
    <w:p w14:paraId="376A1E70" w14:textId="77777777" w:rsidR="006A2A34" w:rsidRDefault="006A2A34">
      <w:pPr>
        <w:pStyle w:val="a7"/>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Menlo" w:eastAsia="Menlo" w:hAnsi="Menlo" w:cs="Menlo"/>
          <w:color w:val="404040"/>
          <w:sz w:val="24"/>
          <w:szCs w:val="24"/>
        </w:rPr>
      </w:pPr>
    </w:p>
    <w:p w14:paraId="7D1E8274" w14:textId="77777777" w:rsidR="006A2A34" w:rsidRDefault="006A2A34">
      <w:pPr>
        <w:pStyle w:val="a7"/>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Times New Roman" w:eastAsia="Times New Roman" w:hAnsi="Times New Roman" w:cs="Times New Roman"/>
          <w:color w:val="404040"/>
          <w:sz w:val="24"/>
          <w:szCs w:val="24"/>
        </w:rPr>
      </w:pPr>
    </w:p>
    <w:p w14:paraId="167F9F31"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二、课程概述</w:t>
      </w:r>
    </w:p>
    <w:p w14:paraId="390AE8CD" w14:textId="77777777" w:rsidR="006A2A34" w:rsidRDefault="00F85230">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（一）课程定位</w:t>
      </w:r>
    </w:p>
    <w:p w14:paraId="7291DDAE" w14:textId="77777777" w:rsidR="006A2A34" w:rsidRDefault="00F85230">
      <w:pPr>
        <w:pStyle w:val="3"/>
      </w:pPr>
      <w:r>
        <w:rPr>
          <w:rFonts w:ascii="仿宋" w:eastAsia="仿宋" w:hAnsi="仿宋" w:cs="仿宋"/>
          <w:sz w:val="30"/>
          <w:szCs w:val="30"/>
          <w:lang w:val="zh-TW" w:eastAsia="zh-TW"/>
        </w:rPr>
        <w:tab/>
      </w:r>
      <w:r>
        <w:t xml:space="preserve">本门课程是大数据技术与应用的专业必修课，是编程基础类课程。本门课程要求学生在掌握Python编程基础后，可以进一步的学习大数据分析、网络爬虫等大数据相关类型的课程。本门课程属于专业先导课程，所以放置在其他大数据分析类课程之前。本门课程80课时（40理论+40实践），在教学过程中，建议采用理实一体化教学方式。本门课程主要侧重于讲授Python程序设计的语法基础以及大数据分析的概念，以期达到构建学生编程思想的目的。</w:t>
      </w:r>
    </w:p>
    <w:p w14:paraId="0527891C" w14:textId="77777777" w:rsidR="009B7E78" w:rsidRDefault="009B7E78">
      <w:pPr>
        <w:pStyle w:val="3"/>
      </w:pPr>
    </w:p>
    <w:p w14:paraId="60F25AEA" w14:textId="77777777" w:rsidR="006A2A34" w:rsidRDefault="00F85230">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（二）课程基本理念</w:t>
      </w:r>
    </w:p>
    <w:p w14:paraId="4C96A2D7" w14:textId="77777777" w:rsidR="006A2A34" w:rsidRDefault="00F85230">
      <w:pPr>
        <w:pStyle w:val="3"/>
        <w:rPr>
          <w:rFonts w:ascii="仿宋" w:eastAsia="仿宋" w:hAnsi="仿宋" w:cs="仿宋"/>
          <w:lang w:val="zh-TW" w:eastAsia="zh-TW"/>
        </w:rPr>
      </w:pPr>
      <w:r>
        <w:rPr>
          <w:rFonts w:ascii="仿宋" w:eastAsia="仿宋" w:hAnsi="仿宋" w:cs="仿宋"/>
          <w:sz w:val="30"/>
          <w:szCs w:val="30"/>
          <w:lang w:val="zh-TW" w:eastAsia="zh-TW"/>
        </w:rPr>
        <w:tab/>
      </w:r>
      <w:r>
        <w:rPr>
          <w:rFonts w:ascii="仿宋" w:eastAsia="仿宋" w:hAnsi="仿宋" w:cs="仿宋"/>
          <w:lang w:val="zh-TW" w:eastAsia="zh-TW"/>
        </w:rPr>
        <w:t xml:space="preserve">本专业的学生毕业之后主要从事大数据分析、大数据应用等相关的大数据类工作，因此本门课程所讲授的内容是学生必须掌握的基本专业技能。本门课程在教学过程中，要求理论与实践相结合，培养学生的编程能力，同时培养学生良好的编程习惯以及自主学习能力。</w:t>
      </w:r>
    </w:p>
    <w:p w14:paraId="58C3A720" w14:textId="77777777" w:rsidR="009B7E78" w:rsidRDefault="009B7E78">
      <w:pPr>
        <w:pStyle w:val="3"/>
        <w:rPr>
          <w:rFonts w:ascii="Calibri" w:eastAsia="Calibri" w:hAnsi="Calibri" w:cs="Calibri"/>
        </w:rPr>
      </w:pPr>
    </w:p>
    <w:p w14:paraId="49F1F828" w14:textId="77777777" w:rsidR="006A2A34" w:rsidRDefault="00F85230">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（三）课程设计思路</w:t>
      </w:r>
    </w:p>
    <w:p w14:paraId="62C9FF81" w14:textId="77777777" w:rsidR="006A2A34" w:rsidRDefault="00F85230">
      <w:pPr>
        <w:pStyle w:val="3"/>
      </w:pPr>
      <w:r>
        <w:rPr>
          <w:rFonts w:ascii="仿宋" w:eastAsia="仿宋" w:hAnsi="仿宋" w:cs="仿宋"/>
          <w:sz w:val="30"/>
          <w:szCs w:val="30"/>
          <w:lang w:val="zh-TW" w:eastAsia="zh-TW"/>
        </w:rPr>
        <w:tab/>
      </w:r>
      <w:r>
        <w:t xml:space="preserve">根据专业人才培养方案，本门课程是大数据技术与应用专业重要的专业基础课程，是专业核心课的先导课程。本门课程以工作任务来组织内容，以案例驱动贯穿整个教学过程，由浅入深讲解Python应用开发的知识点。设置该门课程的目的不仅仅是为了使学生学习某种编程语言，更重要的是要求学生学习程序设计的思想，为后续的大数据应用类的课程学习奠定相应的基础。因此，在教学上教授的教师应力求突出设计思想，淡化设计手段，加强算法分析，减弱语言知识，并通过强化实验实训过程，加深学生对课堂讲授内容的理解。</w:t>
      </w:r>
    </w:p>
    <w:p w14:paraId="64EF5A0E" w14:textId="77777777" w:rsidR="009B7E78" w:rsidRDefault="009B7E78">
      <w:pPr>
        <w:pStyle w:val="3"/>
      </w:pPr>
    </w:p>
    <w:p w14:paraId="7A5BE40E"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三、课程目标</w:t>
      </w:r>
    </w:p>
    <w:p w14:paraId="3248F861" w14:textId="77777777" w:rsidR="006A2A34" w:rsidRDefault="00F85230">
      <w:pPr>
        <w:pStyle w:val="A6"/>
        <w:spacing w:line="300" w:lineRule="auto"/>
        <w:ind w:firstLine="420"/>
        <w:rPr>
          <w:rFonts w:ascii="仿宋" w:eastAsia="仿宋" w:hAnsi="仿宋" w:cs="仿宋"/>
          <w:sz w:val="30"/>
          <w:szCs w:val="30"/>
          <w:lang w:val="zh-TW" w:eastAsia="zh-TW"/>
        </w:rPr>
      </w:pPr>
      <w:r>
        <w:rPr>
          <w:rFonts w:ascii="仿宋" w:eastAsia="仿宋" w:hAnsi="仿宋" w:cs="仿宋"/>
          <w:sz w:val="30"/>
          <w:szCs w:val="30"/>
          <w:lang w:val="zh-TW" w:eastAsia="zh-TW"/>
        </w:rPr>
        <w:t>（一）总目标</w:t>
      </w:r>
    </w:p>
    <w:p w14:paraId="3020A4EC" w14:textId="77777777" w:rsidR="0022259E" w:rsidRDefault="0022259E">
      <w:pPr>
        <w:pStyle w:val="A6"/>
        <w:spacing w:line="300" w:lineRule="auto"/>
        <w:ind w:firstLine="420"/>
        <w:rPr>
          <w:rFonts w:ascii="仿宋" w:eastAsia="仿宋" w:hAnsi="仿宋" w:cs="仿宋" w:hint="default"/>
          <w:sz w:val="30"/>
          <w:szCs w:val="30"/>
          <w:lang w:val="zh-TW" w:eastAsia="zh-TW"/>
        </w:rPr>
      </w:pPr>
    </w:p>
    <w:p w14:paraId="346D6E7E" w14:textId="77777777" w:rsidR="006A2A34" w:rsidRDefault="00F85230">
      <w:pPr>
        <w:pStyle w:val="3"/>
        <w:spacing w:line="300" w:lineRule="auto"/>
        <w:ind w:firstLine="420"/>
        <w:rPr>
          <w:sz w:val="21"/>
          <w:szCs w:val="21"/>
          <w:lang w:val="zh-TW" w:eastAsia="zh-TW"/>
        </w:rPr>
      </w:pPr>
      <w:r>
        <w:rPr>
          <w:rFonts w:ascii="仿宋" w:eastAsia="仿宋" w:hAnsi="仿宋" w:cs="仿宋"/>
          <w:sz w:val="30"/>
          <w:szCs w:val="30"/>
          <w:lang w:val="zh-TW" w:eastAsia="zh-TW"/>
        </w:rPr>
        <w:tab/>
      </w:r>
      <w:r>
        <w:rPr>
          <w:sz w:val="21"/>
          <w:szCs w:val="21"/>
          <w:lang w:val="zh-TW" w:eastAsia="zh-TW"/>
        </w:rPr>
        <w:t xml:space="preserve">通过学习本门课程使学生了解Python开发环境的基本理论和操作，培养学生使用Python和PyCharm平台开发应用程序的能力，主要教学内容以应用为主，结合开发环境讲授Python语言基本语法、Python面向对象编程等知识。通过小组合作完成一个小型项目，培养学生团队协作精神、责任感、克服困难的精神、理论应用于实践和解决实际问题的能力。</w:t>
      </w:r>
    </w:p>
    <w:p w14:paraId="4D5EA659" w14:textId="77777777" w:rsidR="009B7E78" w:rsidRDefault="009B7E78">
      <w:pPr>
        <w:pStyle w:val="3"/>
        <w:spacing w:line="300" w:lineRule="auto"/>
        <w:ind w:firstLine="420"/>
        <w:rPr>
          <w:rFonts w:ascii="Calibri" w:eastAsia="Calibri" w:hAnsi="Calibri" w:cs="Calibri"/>
          <w:sz w:val="21"/>
          <w:szCs w:val="21"/>
          <w:lang w:val="zh-TW" w:eastAsia="zh-TW"/>
        </w:rPr>
      </w:pPr>
    </w:p>
    <w:p w14:paraId="653495AA" w14:textId="77777777" w:rsidR="006A2A34" w:rsidRDefault="00F85230">
      <w:pPr>
        <w:pStyle w:val="a8"/>
        <w:spacing w:line="400" w:lineRule="exact"/>
        <w:ind w:firstLine="420"/>
        <w:rPr>
          <w:rFonts w:ascii="仿宋" w:eastAsia="仿宋" w:hAnsi="仿宋" w:cs="仿宋"/>
          <w:color w:val="808080"/>
          <w:sz w:val="30"/>
          <w:szCs w:val="30"/>
          <w:u w:color="808080"/>
          <w:lang w:val="zh-TW" w:eastAsia="zh-TW"/>
        </w:rPr>
      </w:pPr>
      <w:r>
        <w:rPr>
          <w:rFonts w:ascii="仿宋" w:eastAsia="仿宋" w:hAnsi="仿宋" w:cs="仿宋"/>
          <w:sz w:val="30"/>
          <w:szCs w:val="30"/>
          <w:lang w:val="zh-TW" w:eastAsia="zh-TW"/>
        </w:rPr>
        <w:t>（二）具体目标</w:t>
      </w:r>
    </w:p>
    <w:p w14:paraId="2D5E75F2" w14:textId="77777777" w:rsidR="006A2A34" w:rsidRDefault="006A2A34">
      <w:pPr>
        <w:pStyle w:val="A6"/>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99"/>
        <w:gridCol w:w="7828"/>
      </w:tblGrid>
      <w:tr w:rsidR="006A2A34" w14:paraId="0595AE3E" w14:textId="77777777">
        <w:trPr>
          <w:trHeight w:val="28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DFA0EE" w14:textId="77777777" w:rsidR="006A2A34" w:rsidRDefault="00F85230">
            <w:pPr>
              <w:pStyle w:val="A6"/>
              <w:spacing w:line="240" w:lineRule="exact"/>
              <w:ind w:firstLine="0"/>
              <w:rPr>
                <w:rFonts w:hint="default"/>
              </w:rPr>
            </w:pPr>
            <w:r>
              <w:rPr>
                <w:rFonts w:ascii="仿宋" w:eastAsia="仿宋" w:hAnsi="仿宋" w:cs="仿宋"/>
                <w:b/>
                <w:bCs/>
                <w:sz w:val="24"/>
                <w:szCs w:val="24"/>
                <w:lang w:val="zh-TW" w:eastAsia="zh-TW"/>
              </w:rPr>
              <w:t>序号</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2D8008" w14:textId="77777777" w:rsidR="006A2A34" w:rsidRDefault="00F85230">
            <w:pPr>
              <w:pStyle w:val="A6"/>
              <w:spacing w:line="240" w:lineRule="exact"/>
              <w:ind w:firstLine="482"/>
              <w:jc w:val="center"/>
              <w:rPr>
                <w:rFonts w:hint="default"/>
              </w:rPr>
            </w:pPr>
            <w:r>
              <w:rPr>
                <w:rFonts w:ascii="仿宋" w:eastAsia="仿宋" w:hAnsi="仿宋" w:cs="仿宋"/>
                <w:b/>
                <w:bCs/>
                <w:sz w:val="24"/>
                <w:szCs w:val="24"/>
                <w:lang w:val="zh-TW" w:eastAsia="zh-TW"/>
              </w:rPr>
              <w:t>知识目标</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K1</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能搭建Python开发环境，掌握Python编程基础和字符串；</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K2</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能使用Python数值与运算符；</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K3</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能使用Python的变量；</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K4</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能使用Python进行逻辑决策；</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K5</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能运用Python的函数；</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K6</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能运用Python进行面向对象编程；</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K7</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能运用Python的模块和包；</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K8</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能运用Python的文件和目录；</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K9</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能运用Python进行综合项目开发。</w:t>
            </w:r>
          </w:p>
        </w:tc>
      </w:tr>
    </w:tbl>
    <w:p w14:paraId="53DDBE0D" w14:textId="77777777" w:rsidR="006A2A34" w:rsidRDefault="006A2A34">
      <w:pPr>
        <w:pStyle w:val="A6"/>
        <w:spacing w:line="240" w:lineRule="auto"/>
        <w:ind w:left="108" w:hanging="108"/>
        <w:jc w:val="left"/>
        <w:rPr>
          <w:rFonts w:ascii="仿宋" w:eastAsia="仿宋" w:hAnsi="仿宋" w:cs="仿宋" w:hint="default"/>
          <w:sz w:val="22"/>
          <w:szCs w:val="22"/>
        </w:rPr>
      </w:pPr>
    </w:p>
    <w:p w14:paraId="7CD0E79D" w14:textId="77777777" w:rsidR="006A2A34" w:rsidRDefault="006A2A34">
      <w:pPr>
        <w:pStyle w:val="A6"/>
        <w:spacing w:line="240" w:lineRule="auto"/>
        <w:ind w:firstLine="0"/>
        <w:rPr>
          <w:rFonts w:ascii="仿宋" w:eastAsia="仿宋" w:hAnsi="仿宋" w:cs="仿宋" w:hint="default"/>
          <w:sz w:val="22"/>
          <w:szCs w:val="22"/>
        </w:rPr>
      </w:pPr>
    </w:p>
    <w:p w14:paraId="75526BA4" w14:textId="77777777" w:rsidR="006A2A34" w:rsidRDefault="006A2A34">
      <w:pPr>
        <w:pStyle w:val="A6"/>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0"/>
        <w:gridCol w:w="7827"/>
      </w:tblGrid>
      <w:tr w:rsidR="006A2A34" w14:paraId="5A5DD6C8" w14:textId="77777777">
        <w:trPr>
          <w:trHeight w:val="28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F86B49" w14:textId="77777777" w:rsidR="006A2A34" w:rsidRDefault="00F85230">
            <w:pPr>
              <w:pStyle w:val="A6"/>
              <w:spacing w:line="240" w:lineRule="exact"/>
              <w:ind w:firstLine="0"/>
              <w:rPr>
                <w:rFonts w:hint="default"/>
              </w:rPr>
            </w:pPr>
            <w:r>
              <w:rPr>
                <w:rFonts w:ascii="仿宋" w:eastAsia="仿宋" w:hAnsi="仿宋" w:cs="仿宋"/>
                <w:b/>
                <w:bCs/>
                <w:sz w:val="24"/>
                <w:szCs w:val="24"/>
                <w:lang w:val="zh-TW" w:eastAsia="zh-TW"/>
              </w:rPr>
              <w:t>序号</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38C156" w14:textId="77777777" w:rsidR="006A2A34" w:rsidRDefault="00F85230">
            <w:pPr>
              <w:pStyle w:val="A6"/>
              <w:spacing w:line="240" w:lineRule="exact"/>
              <w:ind w:firstLine="482"/>
              <w:jc w:val="center"/>
              <w:rPr>
                <w:rFonts w:hint="default"/>
              </w:rPr>
            </w:pPr>
            <w:r>
              <w:rPr>
                <w:rFonts w:ascii="仿宋" w:eastAsia="仿宋" w:hAnsi="仿宋" w:cs="仿宋"/>
                <w:b/>
                <w:bCs/>
                <w:sz w:val="24"/>
                <w:szCs w:val="24"/>
                <w:lang w:val="zh-TW" w:eastAsia="zh-TW"/>
              </w:rPr>
              <w:t>技能目标</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S1</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能够掌握Python语法知识，进行Python程序设计；</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S2</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能够按照需求设计Python面向对象编程；</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S3</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能够按照需求设计Python文件编程；</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S4</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能够按照需求设计Python数据库编程；</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S5</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能够完成小型Python项目的开发。</w:t>
            </w:r>
          </w:p>
        </w:tc>
      </w:tr>
    </w:tbl>
    <w:p w14:paraId="4B2CC89B" w14:textId="77777777" w:rsidR="006A2A34" w:rsidRDefault="006A2A34">
      <w:pPr>
        <w:pStyle w:val="A6"/>
        <w:spacing w:line="240" w:lineRule="auto"/>
        <w:ind w:left="108" w:hanging="108"/>
        <w:jc w:val="left"/>
        <w:rPr>
          <w:rFonts w:ascii="仿宋" w:eastAsia="仿宋" w:hAnsi="仿宋" w:cs="仿宋" w:hint="default"/>
          <w:sz w:val="22"/>
          <w:szCs w:val="22"/>
        </w:rPr>
      </w:pPr>
    </w:p>
    <w:p w14:paraId="1018C691" w14:textId="77777777" w:rsidR="006A2A34" w:rsidRDefault="006A2A34">
      <w:pPr>
        <w:pStyle w:val="A6"/>
        <w:spacing w:line="240" w:lineRule="auto"/>
        <w:ind w:firstLine="0"/>
        <w:rPr>
          <w:rFonts w:ascii="仿宋" w:eastAsia="仿宋" w:hAnsi="仿宋" w:cs="仿宋" w:hint="default"/>
          <w:sz w:val="22"/>
          <w:szCs w:val="22"/>
        </w:rPr>
      </w:pPr>
    </w:p>
    <w:p w14:paraId="21865D81" w14:textId="77777777" w:rsidR="006A2A34" w:rsidRDefault="006A2A34">
      <w:pPr>
        <w:pStyle w:val="A6"/>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0"/>
        <w:gridCol w:w="7827"/>
      </w:tblGrid>
      <w:tr w:rsidR="006A2A34" w14:paraId="794E2402" w14:textId="77777777">
        <w:trPr>
          <w:trHeight w:val="28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BDD383" w14:textId="77777777" w:rsidR="006A2A34" w:rsidRDefault="00F85230">
            <w:pPr>
              <w:pStyle w:val="A6"/>
              <w:spacing w:line="240" w:lineRule="exact"/>
              <w:ind w:firstLine="0"/>
              <w:rPr>
                <w:rFonts w:hint="default"/>
              </w:rPr>
            </w:pPr>
            <w:r>
              <w:rPr>
                <w:rFonts w:ascii="仿宋" w:eastAsia="仿宋" w:hAnsi="仿宋" w:cs="仿宋"/>
                <w:b/>
                <w:bCs/>
                <w:sz w:val="24"/>
                <w:szCs w:val="24"/>
                <w:lang w:val="zh-TW" w:eastAsia="zh-TW"/>
              </w:rPr>
              <w:t>序号</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682487" w14:textId="77777777" w:rsidR="006A2A34" w:rsidRDefault="00F85230">
            <w:pPr>
              <w:pStyle w:val="A6"/>
              <w:spacing w:line="240" w:lineRule="exact"/>
              <w:ind w:firstLine="482"/>
              <w:jc w:val="center"/>
              <w:rPr>
                <w:rFonts w:hint="default"/>
              </w:rPr>
            </w:pPr>
            <w:r>
              <w:rPr>
                <w:rFonts w:ascii="仿宋" w:eastAsia="仿宋" w:hAnsi="仿宋" w:cs="仿宋"/>
                <w:b/>
                <w:bCs/>
                <w:sz w:val="24"/>
                <w:szCs w:val="24"/>
                <w:lang w:val="zh-TW" w:eastAsia="zh-TW"/>
              </w:rPr>
              <w:t>态度目标</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A1</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能形成遵纪守法良好习惯，遵从大数据行业从业的相关法规；</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A2</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具备爱岗敬业、吃苦耐劳的良好职业道德；</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A3</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具有团队合作意识和协作精神；</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A4</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具有自主学习能力和自我提高能力；</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A5</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具备统筹协调能力、综合运用能力、革新创新能力。</w:t>
            </w:r>
          </w:p>
        </w:tc>
      </w:tr>
    </w:tbl>
    <w:p w14:paraId="1846581D" w14:textId="77777777" w:rsidR="006A2A34" w:rsidRDefault="006A2A34">
      <w:pPr>
        <w:pStyle w:val="A6"/>
        <w:spacing w:line="240" w:lineRule="auto"/>
        <w:ind w:left="108" w:hanging="108"/>
        <w:jc w:val="left"/>
        <w:rPr>
          <w:rFonts w:ascii="仿宋" w:eastAsia="仿宋" w:hAnsi="仿宋" w:cs="仿宋" w:hint="default"/>
          <w:sz w:val="22"/>
          <w:szCs w:val="22"/>
        </w:rPr>
      </w:pPr>
    </w:p>
    <w:p w14:paraId="5DAF1984" w14:textId="77777777" w:rsidR="006A2A34" w:rsidRDefault="006A2A34">
      <w:pPr>
        <w:pStyle w:val="A6"/>
        <w:spacing w:line="240" w:lineRule="auto"/>
        <w:ind w:firstLine="0"/>
        <w:rPr>
          <w:rFonts w:ascii="仿宋" w:eastAsia="仿宋" w:hAnsi="仿宋" w:cs="仿宋" w:hint="default"/>
          <w:sz w:val="22"/>
          <w:szCs w:val="22"/>
        </w:rPr>
      </w:pPr>
    </w:p>
    <w:p w14:paraId="2172B3A6" w14:textId="77777777" w:rsidR="006A2A34" w:rsidRDefault="006A2A34">
      <w:pPr>
        <w:pStyle w:val="A6"/>
        <w:spacing w:line="300" w:lineRule="auto"/>
        <w:ind w:firstLine="0"/>
        <w:rPr>
          <w:rFonts w:ascii="Times New Roman" w:eastAsia="Times New Roman" w:hAnsi="Times New Roman" w:cs="Times New Roman" w:hint="default"/>
          <w:color w:val="808080"/>
          <w:sz w:val="24"/>
          <w:szCs w:val="24"/>
          <w:u w:color="808080"/>
        </w:rPr>
      </w:pPr>
    </w:p>
    <w:p w14:paraId="4862A0D9"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四、课程内容</w:t>
      </w:r>
    </w:p>
    <w:p w14:paraId="43208750" w14:textId="77777777" w:rsidR="009B7E78" w:rsidRDefault="009B7E78">
      <w:pPr>
        <w:pStyle w:val="A6"/>
        <w:spacing w:line="300" w:lineRule="auto"/>
        <w:ind w:firstLine="0"/>
        <w:rPr>
          <w:rFonts w:ascii="黑体" w:eastAsia="黑体" w:hAnsi="黑体" w:cs="黑体" w:hint="default"/>
          <w:sz w:val="32"/>
          <w:szCs w:val="32"/>
          <w:lang w:val="zh-TW" w:eastAsia="zh-TW"/>
        </w:rPr>
      </w:pPr>
    </w:p>
    <w:tbl>
      <w:tblPr>
        <w:tblStyle w:val="TableNormal"/>
        <w:tblW w:w="807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7"/>
        <w:gridCol w:w="6513"/>
        <w:gridCol w:w="858"/>
      </w:tblGrid>
      <w:tr w:rsidR="006A2A34" w14:paraId="7AFF48DD" w14:textId="77777777">
        <w:trPr>
          <w:trHeight w:val="3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C191DB"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序号</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053D0D"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模块（或子模块）名称</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703E1EE"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学时</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1</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第1章 编程基础和字符串</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6</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2</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第2章 数值与运算符</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6</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3</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第3章 变量</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8</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4</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第4章 做出决策</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8</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5</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第5章 函数</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8</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6</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第6章 类与对象</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10</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7</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第7章 组织程序</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12</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8</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第8章 文件和目录</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12</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9</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第9章 Python语言的其他特性</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10</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171CC7DD" w14:textId="77777777">
        <w:trPr>
          <w:trHeight w:val="1200"/>
        </w:trPr>
        <w:tc>
          <w:tcPr>
            <w:tcW w:w="722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9AAB0B"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合  计</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2A09FBB" w14:textId="77777777" w:rsidR="006A2A34" w:rsidRDefault="00F85230">
            <w:pPr>
              <w:jc w:val="center"/>
            </w:pPr>
            <w:r>
              <w:rPr>
                <w:rFonts w:eastAsia="Arial Unicode MS" w:cs="Arial Unicode MS"/>
                <w:b/>
                <w:bCs/>
                <w:color w:val="000000"/>
                <w:u w:color="000000"/>
              </w:rPr>
              <w:t xml:space="preserve">80</w:t>
            </w:r>
          </w:p>
        </w:tc>
      </w:tr>
    </w:tbl>
    <w:p w14:paraId="462C37BC" w14:textId="77777777" w:rsidR="006A2A34" w:rsidRDefault="006A2A34">
      <w:pPr>
        <w:pStyle w:val="A6"/>
        <w:spacing w:line="240" w:lineRule="auto"/>
        <w:ind w:left="108" w:hanging="108"/>
        <w:jc w:val="left"/>
        <w:rPr>
          <w:rFonts w:ascii="黑体" w:eastAsia="黑体" w:hAnsi="黑体" w:cs="黑体" w:hint="default"/>
          <w:sz w:val="32"/>
          <w:szCs w:val="32"/>
          <w:lang w:val="zh-TW" w:eastAsia="zh-TW"/>
        </w:rPr>
      </w:pPr>
    </w:p>
    <w:p w14:paraId="296307F5" w14:textId="77777777" w:rsidR="006A2A34" w:rsidRDefault="006A2A34">
      <w:pPr>
        <w:pStyle w:val="A6"/>
        <w:spacing w:line="240" w:lineRule="auto"/>
        <w:ind w:firstLine="0"/>
        <w:rPr>
          <w:rFonts w:ascii="黑体" w:eastAsia="黑体" w:hAnsi="黑体" w:cs="黑体" w:hint="default"/>
          <w:sz w:val="32"/>
          <w:szCs w:val="32"/>
          <w:lang w:val="zh-TW" w:eastAsia="zh-TW"/>
        </w:rPr>
      </w:pPr>
    </w:p>
    <w:p w14:paraId="5735019E" w14:textId="77777777" w:rsidR="006A2A34" w:rsidRDefault="006A2A34">
      <w:pPr>
        <w:pStyle w:val="A6"/>
        <w:ind w:firstLine="0"/>
        <w:rPr>
          <w:rFonts w:ascii="Times New Roman" w:eastAsia="Times New Roman" w:hAnsi="Times New Roman" w:cs="Times New Roman" w:hint="default"/>
          <w:sz w:val="22"/>
          <w:szCs w:val="22"/>
        </w:rPr>
      </w:pPr>
    </w:p>
    <w:p w14:paraId="278BEC68" w14:textId="38ACA306" w:rsidR="006A2A34" w:rsidRDefault="00F85230" w:rsidP="00FE191F">
      <w:pPr>
        <w:pStyle w:val="A6"/>
        <w:numPr>
          <w:ilvl w:val="0"/>
          <w:numId w:val="6"/>
        </w:numPr>
        <w:spacing w:line="300" w:lineRule="auto"/>
        <w:rPr>
          <w:rFonts w:ascii="黑体" w:eastAsia="黑体" w:hAnsi="黑体" w:cs="黑体" w:hint="default"/>
          <w:sz w:val="32"/>
          <w:szCs w:val="32"/>
          <w:lang w:val="zh-TW" w:eastAsia="zh-TW"/>
        </w:rPr>
      </w:pPr>
      <w:r>
        <w:rPr>
          <w:rFonts w:ascii="黑体" w:eastAsia="黑体" w:hAnsi="黑体" w:cs="黑体"/>
          <w:sz w:val="32"/>
          <w:szCs w:val="32"/>
          <w:lang w:val="zh-TW" w:eastAsia="zh-TW"/>
        </w:rPr>
        <w:t>学习任务</w:t>
      </w:r>
      <w:r w:rsidR="00FE191F">
        <w:rPr>
          <w:rFonts w:ascii="黑体" w:eastAsia="黑体" w:hAnsi="黑体" w:cs="黑体"/>
          <w:sz w:val="32"/>
          <w:szCs w:val="32"/>
          <w:lang w:val="zh-TW" w:eastAsia="zh-TW"/>
        </w:rPr>
        <w:t xml:space="preserve"> </w:t>
      </w:r>
    </w:p>
    <w:p w14:paraId="4EE16A02" w14:textId="77777777" w:rsidR="00FE191F" w:rsidRDefault="00FE191F" w:rsidP="00FE191F">
      <w:pPr>
        <w:pStyle w:val="A6"/>
        <w:spacing w:line="300" w:lineRule="auto"/>
        <w:ind w:left="720" w:firstLine="0"/>
        <w:rPr>
          <w:rFonts w:ascii="黑体" w:eastAsia="黑体" w:hAnsi="黑体" w:cs="黑体" w:hint="default"/>
          <w:sz w:val="32"/>
          <w:szCs w:val="32"/>
          <w:lang w:val="zh-TW" w:eastAsia="zh-TW"/>
        </w:rPr>
      </w:pPr>
    </w:p>
    <w:p w14:paraId="3DF91BBC" w14:textId="705AE6B1" w:rsidR="006A2A34" w:rsidRPr="00316B85" w:rsidRDefault="00F85230" w:rsidP="00316B85">
      <w:pPr>
        <w:pStyle w:val="a9"/>
        <w:numPr>
          <w:ilvl w:val="0"/>
          <w:numId w:val="7"/>
        </w:numPr>
        <w:rPr>
          <w:rFonts w:ascii="仿宋" w:eastAsia="仿宋" w:hAnsi="仿宋" w:cs="仿宋" w:hint="eastAsia"/>
          <w:sz w:val="30"/>
          <w:szCs w:val="30"/>
          <w:lang w:val="zh-TW" w:eastAsia="zh-TW"/>
        </w:rPr>
      </w:pPr>
      <w:r w:rsidRPr="00316B85">
        <w:rPr>
          <w:rFonts w:ascii="仿宋" w:eastAsia="仿宋" w:hAnsi="仿宋" w:cs="仿宋"/>
          <w:sz w:val="30"/>
          <w:szCs w:val="30"/>
          <w:lang w:val="zh-TW" w:eastAsia="zh-TW"/>
        </w:rPr>
        <w:t>设计思路</w:t>
      </w:r>
    </w:p>
    <w:p w14:paraId="0AAED62B" w14:textId="77777777" w:rsidR="00316B85" w:rsidRPr="00316B85" w:rsidRDefault="00316B85" w:rsidP="00316B85">
      <w:pPr>
        <w:pStyle w:val="a9"/>
        <w:ind w:left="1020" w:firstLine="0"/>
        <w:rPr>
          <w:rFonts w:ascii="仿宋" w:eastAsia="仿宋" w:hAnsi="仿宋" w:cs="仿宋" w:hint="eastAsia"/>
          <w:sz w:val="30"/>
          <w:szCs w:val="30"/>
          <w:lang w:val="zh-TW" w:eastAsia="zh-TW"/>
        </w:rPr>
      </w:pPr>
    </w:p>
    <w:p w14:paraId="18A9DFDA" w14:textId="77777777" w:rsidR="006A2A34" w:rsidRDefault="00F85230">
      <w:pPr>
        <w:pStyle w:val="A6"/>
        <w:spacing w:line="312" w:lineRule="auto"/>
        <w:ind w:firstLine="315"/>
        <w:rPr>
          <w:rFonts w:ascii="宋体" w:eastAsia="宋体" w:hAnsi="宋体" w:cs="宋体" w:hint="default"/>
          <w:lang w:val="zh-TW" w:eastAsia="zh-TW"/>
        </w:rPr>
      </w:pPr>
      <w:r>
        <w:rPr>
          <w:rFonts w:ascii="宋体" w:eastAsia="宋体" w:hAnsi="宋体" w:cs="宋体"/>
          <w:lang w:val="zh-TW" w:eastAsia="zh-TW"/>
        </w:rPr>
        <w:t xml:space="preserve">本课程的教学以高等职业教育培养目标为依据，遵循“结合理论联系实际，应知、应会”的原则，以拓展学生专业知识面为重点；注重培养学生的专业思维能力。重点通过对Python语言语法知识的讲解，使学生对当前主流的程序设计语言Python有较为全面的认识，为学生进入社会从事专业技术工作奠定基础；把创新素质的培养贯穿于教学中。采用行之有效的教学方法，注重发展学生专业思维和专业应用能力，通过简单具体的实例深入浅出地讲解Python程序设计的知识。整体的设计思路是以点带面，以讲解授课为主的教学方式。课程主要分为Python程序基础、Python面向对象编程、Python文件编程、Python数据库编程等几部分，内容充实。课堂教学上，我们使用重点突破的方法，每个知识点讲解对应的一个或者两个典型的实例，让学生触类旁通，举一反三，从而带动整个Python应用开发课程的学习。</w:t>
      </w:r>
    </w:p>
    <w:p w14:paraId="6D4017E4" w14:textId="77777777" w:rsidR="00FE191F" w:rsidRDefault="00FE191F">
      <w:pPr>
        <w:pStyle w:val="A6"/>
        <w:spacing w:line="312" w:lineRule="auto"/>
        <w:ind w:firstLine="315"/>
        <w:rPr>
          <w:rFonts w:ascii="Calibri" w:eastAsia="Calibri" w:hAnsi="Calibri" w:cs="Calibri" w:hint="default"/>
          <w:lang w:val="zh-TW" w:eastAsia="zh-TW"/>
        </w:rPr>
      </w:pPr>
    </w:p>
    <w:p w14:paraId="51F6DDEB" w14:textId="06AC57D1" w:rsidR="00FE191F" w:rsidRPr="00FE191F" w:rsidRDefault="00FE191F" w:rsidP="00FE191F">
      <w:pPr>
        <w:ind w:left="420"/>
        <w:rPr>
          <w:rFonts w:ascii="仿宋" w:eastAsia="仿宋" w:hAnsi="仿宋" w:cs="仿宋"/>
          <w:sz w:val="30"/>
          <w:szCs w:val="30"/>
          <w:lang w:val="zh-TW" w:eastAsia="zh-TW"/>
        </w:rPr>
      </w:pPr>
      <w:r>
        <w:rPr>
          <w:rFonts w:ascii="仿宋" w:eastAsia="仿宋" w:hAnsi="仿宋" w:cs="仿宋" w:hint="eastAsia"/>
          <w:sz w:val="30"/>
          <w:szCs w:val="30"/>
          <w:lang w:val="zh-TW" w:eastAsia="zh-TW"/>
        </w:rPr>
        <w:t>(二)</w:t>
      </w:r>
      <w:r w:rsidR="00F85230" w:rsidRPr="00FE191F">
        <w:rPr>
          <w:rFonts w:ascii="仿宋" w:eastAsia="仿宋" w:hAnsi="仿宋" w:cs="仿宋"/>
          <w:sz w:val="30"/>
          <w:szCs w:val="30"/>
          <w:lang w:val="zh-TW" w:eastAsia="zh-TW"/>
        </w:rPr>
        <w:t>学习任务</w:t>
      </w:r>
    </w:p>
    <w:p w14:paraId="62F9E2B8" w14:textId="77777777" w:rsidR="006A2A34" w:rsidRDefault="00F85230">
      <w:pPr>
        <w:pStyle w:val="a9"/>
        <w:ind w:left="420" w:firstLine="0"/>
        <w:rPr>
          <w:rFonts w:ascii="仿宋" w:eastAsia="仿宋" w:hAnsi="仿宋" w:cs="仿宋"/>
          <w:b/>
          <w:bCs/>
          <w:sz w:val="32"/>
          <w:szCs w:val="32"/>
        </w:rPr>
      </w:pPr>
      <w:r>
        <w:rPr>
          <w:rFonts w:ascii="仿宋" w:eastAsia="仿宋" w:hAnsi="仿宋" w:cs="仿宋"/>
          <w:sz w:val="22"/>
          <w:szCs w:val="22"/>
          <w:lang w:val="zh-TW" w:eastAsia="zh-TW"/>
        </w:rPr>
        <w:t>注：本表格中的</w:t>
      </w:r>
      <w:r>
        <w:rPr>
          <w:rFonts w:ascii="仿宋" w:eastAsia="仿宋" w:hAnsi="仿宋" w:cs="仿宋"/>
          <w:sz w:val="22"/>
          <w:szCs w:val="22"/>
        </w:rPr>
        <w:t>“</w:t>
      </w:r>
      <w:r>
        <w:rPr>
          <w:rFonts w:ascii="仿宋" w:eastAsia="仿宋" w:hAnsi="仿宋" w:cs="仿宋"/>
          <w:sz w:val="22"/>
          <w:szCs w:val="22"/>
          <w:lang w:val="zh-TW" w:eastAsia="zh-TW"/>
        </w:rPr>
        <w:t>覆盖目标</w:t>
      </w:r>
      <w:r>
        <w:rPr>
          <w:rFonts w:ascii="仿宋" w:eastAsia="仿宋" w:hAnsi="仿宋" w:cs="仿宋"/>
          <w:sz w:val="22"/>
          <w:szCs w:val="22"/>
        </w:rPr>
        <w:t>”</w:t>
      </w:r>
      <w:r>
        <w:rPr>
          <w:rFonts w:ascii="仿宋" w:eastAsia="仿宋" w:hAnsi="仿宋" w:cs="仿宋"/>
          <w:sz w:val="22"/>
          <w:szCs w:val="22"/>
          <w:lang w:val="zh-TW" w:eastAsia="zh-TW"/>
        </w:rPr>
        <w:t>只需填写在第三部分所确定的学习目标的编号。</w:t>
      </w:r>
    </w:p>
    <w:p w14:paraId="277B8A48" w14:textId="77777777" w:rsidR="006A2A34" w:rsidRDefault="006A2A34">
      <w:pPr>
        <w:pStyle w:val="a9"/>
        <w:ind w:left="108" w:hanging="108"/>
        <w:jc w:val="left"/>
        <w:rPr>
          <w:rFonts w:ascii="仿宋" w:eastAsia="仿宋" w:hAnsi="仿宋" w:cs="仿宋"/>
          <w:b/>
          <w:bCs/>
          <w:sz w:val="32"/>
          <w:szCs w:val="32"/>
        </w:rPr>
      </w:pPr>
    </w:p>
    <w:tbl>
      <w:tblPr>
        <w:tblStyle w:val="TableNormal"/>
        <w:tblW w:w="83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57"/>
        <w:gridCol w:w="2096"/>
        <w:gridCol w:w="4334"/>
        <w:gridCol w:w="1113"/>
      </w:tblGrid>
      <w:tr w:rsidR="006A2A34" w14:paraId="155910F7" w14:textId="77777777">
        <w:trPr>
          <w:trHeight w:val="77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974B30A" w14:textId="77777777" w:rsidR="006A2A34" w:rsidRDefault="00F85230">
            <w:pPr>
              <w:pStyle w:val="A6"/>
              <w:spacing w:line="300" w:lineRule="auto"/>
              <w:ind w:firstLine="0"/>
              <w:rPr>
                <w:rFonts w:ascii="Times New Roman" w:eastAsia="Times New Roman" w:hAnsi="Times New Roman" w:cs="Times New Roman" w:hint="default"/>
                <w:b/>
                <w:bCs/>
                <w:sz w:val="24"/>
                <w:szCs w:val="24"/>
              </w:rPr>
            </w:pPr>
            <w:r>
              <w:rPr>
                <w:rFonts w:ascii="仿宋" w:eastAsia="仿宋" w:hAnsi="仿宋" w:cs="仿宋"/>
                <w:b/>
                <w:bCs/>
                <w:sz w:val="24"/>
                <w:szCs w:val="24"/>
                <w:lang w:val="zh-TW" w:eastAsia="zh-TW"/>
              </w:rPr>
              <w:t>任务</w:t>
            </w:r>
          </w:p>
          <w:p w14:paraId="1D055A08" w14:textId="77777777" w:rsidR="006A2A34" w:rsidRDefault="00F85230">
            <w:pPr>
              <w:pStyle w:val="A6"/>
              <w:spacing w:line="300" w:lineRule="auto"/>
              <w:ind w:firstLine="0"/>
              <w:rPr>
                <w:rFonts w:hint="default"/>
              </w:rPr>
            </w:pPr>
            <w:r>
              <w:rPr>
                <w:rFonts w:ascii="仿宋" w:eastAsia="仿宋" w:hAnsi="仿宋" w:cs="仿宋"/>
                <w:b/>
                <w:bCs/>
                <w:sz w:val="24"/>
                <w:szCs w:val="24"/>
                <w:lang w:val="zh-TW" w:eastAsia="zh-TW"/>
              </w:rPr>
              <w:t>序号</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5B9EC0" w14:textId="77777777" w:rsidR="006A2A34" w:rsidRDefault="00F85230">
            <w:pPr>
              <w:pStyle w:val="A6"/>
              <w:spacing w:line="300" w:lineRule="auto"/>
              <w:ind w:firstLine="0"/>
              <w:jc w:val="center"/>
              <w:rPr>
                <w:rFonts w:hint="default"/>
              </w:rPr>
            </w:pPr>
            <w:r>
              <w:rPr>
                <w:rFonts w:ascii="仿宋" w:eastAsia="仿宋" w:hAnsi="仿宋" w:cs="仿宋"/>
                <w:b/>
                <w:bCs/>
                <w:sz w:val="24"/>
                <w:szCs w:val="24"/>
                <w:lang w:val="zh-TW" w:eastAsia="zh-TW"/>
              </w:rPr>
              <w:t>任务</w:t>
            </w:r>
          </w:p>
        </w:tc>
        <w:tc>
          <w:tcPr>
            <w:tcW w:w="43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E60E47" w14:textId="77777777" w:rsidR="006A2A34" w:rsidRDefault="00F85230">
            <w:pPr>
              <w:pStyle w:val="A6"/>
              <w:spacing w:line="300" w:lineRule="auto"/>
              <w:ind w:firstLine="0"/>
              <w:jc w:val="center"/>
              <w:rPr>
                <w:rFonts w:hint="default"/>
              </w:rPr>
            </w:pPr>
            <w:r>
              <w:rPr>
                <w:rFonts w:ascii="仿宋" w:eastAsia="仿宋" w:hAnsi="仿宋" w:cs="仿宋"/>
                <w:b/>
                <w:bCs/>
                <w:sz w:val="24"/>
                <w:szCs w:val="24"/>
                <w:lang w:val="zh-TW" w:eastAsia="zh-TW"/>
              </w:rPr>
              <w:t>子任务</w:t>
            </w:r>
          </w:p>
        </w:tc>
        <w:tc>
          <w:tcPr>
            <w:tcW w:w="11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EBEB49A" w14:textId="77777777" w:rsidR="006A2A34" w:rsidRDefault="00F85230">
            <w:pPr>
              <w:pStyle w:val="A6"/>
              <w:spacing w:line="300" w:lineRule="auto"/>
              <w:ind w:firstLine="0"/>
              <w:jc w:val="center"/>
              <w:rPr>
                <w:rFonts w:ascii="Times New Roman" w:eastAsia="Times New Roman" w:hAnsi="Times New Roman" w:cs="Times New Roman" w:hint="default"/>
                <w:b/>
                <w:bCs/>
                <w:sz w:val="24"/>
                <w:szCs w:val="24"/>
              </w:rPr>
            </w:pPr>
            <w:r>
              <w:rPr>
                <w:rFonts w:ascii="仿宋" w:eastAsia="仿宋" w:hAnsi="仿宋" w:cs="仿宋"/>
                <w:b/>
                <w:bCs/>
                <w:sz w:val="24"/>
                <w:szCs w:val="24"/>
                <w:lang w:val="zh-TW" w:eastAsia="zh-TW"/>
              </w:rPr>
              <w:t>覆盖</w:t>
            </w:r>
          </w:p>
          <w:p w14:paraId="6523469E" w14:textId="77777777" w:rsidR="006A2A34" w:rsidRDefault="00F85230">
            <w:pPr>
              <w:pStyle w:val="A6"/>
              <w:spacing w:line="300" w:lineRule="auto"/>
              <w:ind w:firstLine="0"/>
              <w:jc w:val="center"/>
              <w:rPr>
                <w:rFonts w:hint="default"/>
              </w:rPr>
            </w:pPr>
            <w:r>
              <w:rPr>
                <w:rFonts w:ascii="仿宋" w:eastAsia="仿宋" w:hAnsi="仿宋" w:cs="仿宋"/>
                <w:b/>
                <w:bCs/>
                <w:sz w:val="24"/>
                <w:szCs w:val="24"/>
                <w:lang w:val="zh-TW" w:eastAsia="zh-TW"/>
              </w:rPr>
              <w:t>目标</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T1</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编程基础和字符串</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T1-1  </w:t>
            </w:r>
            <w:r w:rsidRPr="00214AEF">
              <w:rPr>
                <w:rFonts w:ascii="仿宋" w:eastAsia="仿宋" w:hAnsi="仿宋" w:cs="仿宋"/>
                <w:b/>
                <w:bCs/>
              </w:rPr>
              <w:t xml:space="preserve">| </w:t>
            </w:r>
            <w:r>
              <w:rPr>
                <w:rFonts w:ascii="仿宋" w:eastAsia="仿宋" w:hAnsi="仿宋" w:cs="仿宋"/>
                <w:b/>
                <w:bCs/>
                <w:lang w:val="zh-TW" w:eastAsia="zh-TW"/>
              </w:rPr>
              <w:t xml:space="preserve"> 开始使用Python——字符串</w:t>
            </w:r>
          </w:p>
          <w:p w14:paraId="021498D2" w14:textId="77777777" w:rsidR="006A2A34" w:rsidRDefault="00F85230">
            <w:pPr>
              <w:pStyle w:val="a9"/>
              <w:ind w:firstLine="0"/>
            </w:pPr>
            <w:r>
              <w:rPr>
                <w:rFonts w:ascii="仿宋" w:eastAsia="仿宋" w:hAnsi="仿宋" w:cs="仿宋"/>
                <w:b/>
                <w:bCs/>
                <w:lang w:val="zh-TW" w:eastAsia="zh-TW"/>
              </w:rPr>
              <w:t xml:space="preserve"> T1-2  </w:t>
            </w:r>
            <w:r w:rsidRPr="00214AEF">
              <w:rPr>
                <w:rFonts w:ascii="仿宋" w:eastAsia="仿宋" w:hAnsi="仿宋" w:cs="仿宋"/>
                <w:b/>
                <w:bCs/>
              </w:rPr>
              <w:t xml:space="preserve">| </w:t>
            </w:r>
            <w:r>
              <w:rPr>
                <w:rFonts w:ascii="仿宋" w:eastAsia="仿宋" w:hAnsi="仿宋" w:cs="仿宋"/>
                <w:b/>
                <w:bCs/>
                <w:lang w:val="zh-TW" w:eastAsia="zh-TW"/>
              </w:rPr>
              <w:t xml:space="preserve"> 串联两个字符串</w:t>
            </w:r>
          </w:p>
          <w:p w14:paraId="021498D2" w14:textId="77777777" w:rsidR="006A2A34" w:rsidRDefault="00F85230">
            <w:pPr>
              <w:pStyle w:val="a9"/>
              <w:ind w:firstLine="0"/>
            </w:pPr>
            <w:r>
              <w:rPr>
                <w:rFonts w:ascii="仿宋" w:eastAsia="仿宋" w:hAnsi="仿宋" w:cs="仿宋"/>
                <w:b/>
                <w:bCs/>
                <w:lang w:val="zh-TW" w:eastAsia="zh-TW"/>
              </w:rPr>
              <w:t xml:space="preserve"> T1-3  </w:t>
            </w:r>
            <w:r w:rsidRPr="00214AEF">
              <w:rPr>
                <w:rFonts w:ascii="仿宋" w:eastAsia="仿宋" w:hAnsi="仿宋" w:cs="仿宋"/>
                <w:b/>
                <w:bCs/>
              </w:rPr>
              <w:t xml:space="preserve">| </w:t>
            </w:r>
            <w:r>
              <w:rPr>
                <w:rFonts w:ascii="仿宋" w:eastAsia="仿宋" w:hAnsi="仿宋" w:cs="仿宋"/>
                <w:b/>
                <w:bCs/>
                <w:lang w:val="zh-TW" w:eastAsia="zh-TW"/>
              </w:rPr>
              <w:t xml:space="preserve"> 用不同的方法串联字符串</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K1,S1,A1,A2,A3,A4,A5</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T2</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数值与运算符</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T2-1  </w:t>
            </w:r>
            <w:r w:rsidRPr="00214AEF">
              <w:rPr>
                <w:rFonts w:ascii="仿宋" w:eastAsia="仿宋" w:hAnsi="仿宋" w:cs="仿宋"/>
                <w:b/>
                <w:bCs/>
              </w:rPr>
              <w:t xml:space="preserve">| </w:t>
            </w:r>
            <w:r>
              <w:rPr>
                <w:rFonts w:ascii="仿宋" w:eastAsia="仿宋" w:hAnsi="仿宋" w:cs="仿宋"/>
                <w:b/>
                <w:bCs/>
                <w:lang w:val="zh-TW" w:eastAsia="zh-TW"/>
              </w:rPr>
              <w:t xml:space="preserve"> 不同类型的数值</w:t>
            </w:r>
          </w:p>
          <w:p w14:paraId="021498D2" w14:textId="77777777" w:rsidR="006A2A34" w:rsidRDefault="00F85230">
            <w:pPr>
              <w:pStyle w:val="a9"/>
              <w:ind w:firstLine="0"/>
            </w:pPr>
            <w:r>
              <w:rPr>
                <w:rFonts w:ascii="仿宋" w:eastAsia="仿宋" w:hAnsi="仿宋" w:cs="仿宋"/>
                <w:b/>
                <w:bCs/>
                <w:lang w:val="zh-TW" w:eastAsia="zh-TW"/>
              </w:rPr>
              <w:t xml:space="preserve"> T2-2  </w:t>
            </w:r>
            <w:r w:rsidRPr="00214AEF">
              <w:rPr>
                <w:rFonts w:ascii="仿宋" w:eastAsia="仿宋" w:hAnsi="仿宋" w:cs="仿宋"/>
                <w:b/>
                <w:bCs/>
              </w:rPr>
              <w:t xml:space="preserve">| </w:t>
            </w:r>
            <w:r>
              <w:rPr>
                <w:rFonts w:ascii="仿宋" w:eastAsia="仿宋" w:hAnsi="仿宋" w:cs="仿宋"/>
                <w:b/>
                <w:bCs/>
                <w:lang w:val="zh-TW" w:eastAsia="zh-TW"/>
              </w:rPr>
              <w:t xml:space="preserve"> 程序文件</w:t>
            </w:r>
          </w:p>
          <w:p w14:paraId="021498D2" w14:textId="77777777" w:rsidR="006A2A34" w:rsidRDefault="00F85230">
            <w:pPr>
              <w:pStyle w:val="a9"/>
              <w:ind w:firstLine="0"/>
            </w:pPr>
            <w:r>
              <w:rPr>
                <w:rFonts w:ascii="仿宋" w:eastAsia="仿宋" w:hAnsi="仿宋" w:cs="仿宋"/>
                <w:b/>
                <w:bCs/>
                <w:lang w:val="zh-TW" w:eastAsia="zh-TW"/>
              </w:rPr>
              <w:t xml:space="preserve"> T2-3  </w:t>
            </w:r>
            <w:r w:rsidRPr="00214AEF">
              <w:rPr>
                <w:rFonts w:ascii="仿宋" w:eastAsia="仿宋" w:hAnsi="仿宋" w:cs="仿宋"/>
                <w:b/>
                <w:bCs/>
              </w:rPr>
              <w:t xml:space="preserve">| </w:t>
            </w:r>
            <w:r>
              <w:rPr>
                <w:rFonts w:ascii="仿宋" w:eastAsia="仿宋" w:hAnsi="仿宋" w:cs="仿宋"/>
                <w:b/>
                <w:bCs/>
                <w:lang w:val="zh-TW" w:eastAsia="zh-TW"/>
              </w:rPr>
              <w:t xml:space="preserve"> 使用数值</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K2,S1,A1,A2,A3,A4,A5</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T3</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变量</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T3-1  </w:t>
            </w:r>
            <w:r w:rsidRPr="00214AEF">
              <w:rPr>
                <w:rFonts w:ascii="仿宋" w:eastAsia="仿宋" w:hAnsi="仿宋" w:cs="仿宋"/>
                <w:b/>
                <w:bCs/>
              </w:rPr>
              <w:t xml:space="preserve">| </w:t>
            </w:r>
            <w:r>
              <w:rPr>
                <w:rFonts w:ascii="仿宋" w:eastAsia="仿宋" w:hAnsi="仿宋" w:cs="仿宋"/>
                <w:b/>
                <w:bCs/>
                <w:lang w:val="zh-TW" w:eastAsia="zh-TW"/>
              </w:rPr>
              <w:t xml:space="preserve"> 引用数据——使用数据的名称</w:t>
            </w:r>
          </w:p>
          <w:p w14:paraId="021498D2" w14:textId="77777777" w:rsidR="006A2A34" w:rsidRDefault="00F85230">
            <w:pPr>
              <w:pStyle w:val="a9"/>
              <w:ind w:firstLine="0"/>
            </w:pPr>
            <w:r>
              <w:rPr>
                <w:rFonts w:ascii="仿宋" w:eastAsia="仿宋" w:hAnsi="仿宋" w:cs="仿宋"/>
                <w:b/>
                <w:bCs/>
                <w:lang w:val="zh-TW" w:eastAsia="zh-TW"/>
              </w:rPr>
              <w:t xml:space="preserve"> T3-2  </w:t>
            </w:r>
            <w:r w:rsidRPr="00214AEF">
              <w:rPr>
                <w:rFonts w:ascii="仿宋" w:eastAsia="仿宋" w:hAnsi="仿宋" w:cs="仿宋"/>
                <w:b/>
                <w:bCs/>
              </w:rPr>
              <w:t xml:space="preserve">| </w:t>
            </w:r>
            <w:r>
              <w:rPr>
                <w:rFonts w:ascii="仿宋" w:eastAsia="仿宋" w:hAnsi="仿宋" w:cs="仿宋"/>
                <w:b/>
                <w:bCs/>
                <w:lang w:val="zh-TW" w:eastAsia="zh-TW"/>
              </w:rPr>
              <w:t xml:space="preserve"> 使用更多的内置类型</w:t>
            </w:r>
          </w:p>
          <w:p w14:paraId="021498D2" w14:textId="77777777" w:rsidR="006A2A34" w:rsidRDefault="00F85230">
            <w:pPr>
              <w:pStyle w:val="a9"/>
              <w:ind w:firstLine="0"/>
            </w:pPr>
            <w:r>
              <w:rPr>
                <w:rFonts w:ascii="仿宋" w:eastAsia="仿宋" w:hAnsi="仿宋" w:cs="仿宋"/>
                <w:b/>
                <w:bCs/>
                <w:lang w:val="zh-TW" w:eastAsia="zh-TW"/>
              </w:rPr>
              <w:t xml:space="preserve"> T3-3  </w:t>
            </w:r>
            <w:r w:rsidRPr="00214AEF">
              <w:rPr>
                <w:rFonts w:ascii="仿宋" w:eastAsia="仿宋" w:hAnsi="仿宋" w:cs="仿宋"/>
                <w:b/>
                <w:bCs/>
              </w:rPr>
              <w:t xml:space="preserve">| </w:t>
            </w:r>
            <w:r>
              <w:rPr>
                <w:rFonts w:ascii="仿宋" w:eastAsia="仿宋" w:hAnsi="仿宋" w:cs="仿宋"/>
                <w:b/>
                <w:bCs/>
                <w:lang w:val="zh-TW" w:eastAsia="zh-TW"/>
              </w:rPr>
              <w:t xml:space="preserve"> 序列的其他共有属性</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K3,S1,A1,A2,A3,A4,A5</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T4</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做出决策</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T4-1  </w:t>
            </w:r>
            <w:r w:rsidRPr="00214AEF">
              <w:rPr>
                <w:rFonts w:ascii="仿宋" w:eastAsia="仿宋" w:hAnsi="仿宋" w:cs="仿宋"/>
                <w:b/>
                <w:bCs/>
              </w:rPr>
              <w:t xml:space="preserve">| </w:t>
            </w:r>
            <w:r>
              <w:rPr>
                <w:rFonts w:ascii="仿宋" w:eastAsia="仿宋" w:hAnsi="仿宋" w:cs="仿宋"/>
                <w:b/>
                <w:bCs/>
                <w:lang w:val="zh-TW" w:eastAsia="zh-TW"/>
              </w:rPr>
              <w:t xml:space="preserve"> 比较两个值是否相等或不等或大小</w:t>
            </w:r>
          </w:p>
          <w:p w14:paraId="021498D2" w14:textId="77777777" w:rsidR="006A2A34" w:rsidRDefault="00F85230">
            <w:pPr>
              <w:pStyle w:val="a9"/>
              <w:ind w:firstLine="0"/>
            </w:pPr>
            <w:r>
              <w:rPr>
                <w:rFonts w:ascii="仿宋" w:eastAsia="仿宋" w:hAnsi="仿宋" w:cs="仿宋"/>
                <w:b/>
                <w:bCs/>
                <w:lang w:val="zh-TW" w:eastAsia="zh-TW"/>
              </w:rPr>
              <w:t xml:space="preserve"> T4-2  </w:t>
            </w:r>
            <w:r w:rsidRPr="00214AEF">
              <w:rPr>
                <w:rFonts w:ascii="仿宋" w:eastAsia="仿宋" w:hAnsi="仿宋" w:cs="仿宋"/>
                <w:b/>
                <w:bCs/>
              </w:rPr>
              <w:t xml:space="preserve">| </w:t>
            </w:r>
            <w:r>
              <w:rPr>
                <w:rFonts w:ascii="仿宋" w:eastAsia="仿宋" w:hAnsi="仿宋" w:cs="仿宋"/>
                <w:b/>
                <w:bCs/>
                <w:lang w:val="zh-TW" w:eastAsia="zh-TW"/>
              </w:rPr>
              <w:t xml:space="preserve"> 循环</w:t>
            </w:r>
          </w:p>
          <w:p w14:paraId="021498D2" w14:textId="77777777" w:rsidR="006A2A34" w:rsidRDefault="00F85230">
            <w:pPr>
              <w:pStyle w:val="a9"/>
              <w:ind w:firstLine="0"/>
            </w:pPr>
            <w:r>
              <w:rPr>
                <w:rFonts w:ascii="仿宋" w:eastAsia="仿宋" w:hAnsi="仿宋" w:cs="仿宋"/>
                <w:b/>
                <w:bCs/>
                <w:lang w:val="zh-TW" w:eastAsia="zh-TW"/>
              </w:rPr>
              <w:t xml:space="preserve"> T4-3  </w:t>
            </w:r>
            <w:r w:rsidRPr="00214AEF">
              <w:rPr>
                <w:rFonts w:ascii="仿宋" w:eastAsia="仿宋" w:hAnsi="仿宋" w:cs="仿宋"/>
                <w:b/>
                <w:bCs/>
              </w:rPr>
              <w:t xml:space="preserve">| </w:t>
            </w:r>
            <w:r>
              <w:rPr>
                <w:rFonts w:ascii="仿宋" w:eastAsia="仿宋" w:hAnsi="仿宋" w:cs="仿宋"/>
                <w:b/>
                <w:bCs/>
                <w:lang w:val="zh-TW" w:eastAsia="zh-TW"/>
              </w:rPr>
              <w:t xml:space="preserve"> 处理错误</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K4,S1,A1,A2,A3,A4,A5</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T5</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函数</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T5-1  </w:t>
            </w:r>
            <w:r w:rsidRPr="00214AEF">
              <w:rPr>
                <w:rFonts w:ascii="仿宋" w:eastAsia="仿宋" w:hAnsi="仿宋" w:cs="仿宋"/>
                <w:b/>
                <w:bCs/>
              </w:rPr>
              <w:t xml:space="preserve">| </w:t>
            </w:r>
            <w:r>
              <w:rPr>
                <w:rFonts w:ascii="仿宋" w:eastAsia="仿宋" w:hAnsi="仿宋" w:cs="仿宋"/>
                <w:b/>
                <w:bCs/>
                <w:lang w:val="zh-TW" w:eastAsia="zh-TW"/>
              </w:rPr>
              <w:t xml:space="preserve"> 将程序放在单独的文件中</w:t>
            </w:r>
          </w:p>
          <w:p w14:paraId="021498D2" w14:textId="77777777" w:rsidR="006A2A34" w:rsidRDefault="00F85230">
            <w:pPr>
              <w:pStyle w:val="a9"/>
              <w:ind w:firstLine="0"/>
            </w:pPr>
            <w:r>
              <w:rPr>
                <w:rFonts w:ascii="仿宋" w:eastAsia="仿宋" w:hAnsi="仿宋" w:cs="仿宋"/>
                <w:b/>
                <w:bCs/>
                <w:lang w:val="zh-TW" w:eastAsia="zh-TW"/>
              </w:rPr>
              <w:t xml:space="preserve"> T5-2  </w:t>
            </w:r>
            <w:r w:rsidRPr="00214AEF">
              <w:rPr>
                <w:rFonts w:ascii="仿宋" w:eastAsia="仿宋" w:hAnsi="仿宋" w:cs="仿宋"/>
                <w:b/>
                <w:bCs/>
              </w:rPr>
              <w:t xml:space="preserve">| </w:t>
            </w:r>
            <w:r>
              <w:rPr>
                <w:rFonts w:ascii="仿宋" w:eastAsia="仿宋" w:hAnsi="仿宋" w:cs="仿宋"/>
                <w:b/>
                <w:bCs/>
                <w:lang w:val="zh-TW" w:eastAsia="zh-TW"/>
              </w:rPr>
              <w:t xml:space="preserve"> 函数</w:t>
            </w:r>
          </w:p>
          <w:p w14:paraId="021498D2" w14:textId="77777777" w:rsidR="006A2A34" w:rsidRDefault="00F85230">
            <w:pPr>
              <w:pStyle w:val="a9"/>
              <w:ind w:firstLine="0"/>
            </w:pPr>
            <w:r>
              <w:rPr>
                <w:rFonts w:ascii="仿宋" w:eastAsia="仿宋" w:hAnsi="仿宋" w:cs="仿宋"/>
                <w:b/>
                <w:bCs/>
                <w:lang w:val="zh-TW" w:eastAsia="zh-TW"/>
              </w:rPr>
              <w:t xml:space="preserve"> T5-3  </w:t>
            </w:r>
            <w:r w:rsidRPr="00214AEF">
              <w:rPr>
                <w:rFonts w:ascii="仿宋" w:eastAsia="仿宋" w:hAnsi="仿宋" w:cs="仿宋"/>
                <w:b/>
                <w:bCs/>
              </w:rPr>
              <w:t xml:space="preserve">| </w:t>
            </w:r>
            <w:r>
              <w:rPr>
                <w:rFonts w:ascii="仿宋" w:eastAsia="仿宋" w:hAnsi="仿宋" w:cs="仿宋"/>
                <w:b/>
                <w:bCs/>
                <w:lang w:val="zh-TW" w:eastAsia="zh-TW"/>
              </w:rPr>
              <w:t xml:space="preserve"> 函数的层次</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K5,S2,A1,A2,A3,A4,A5</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T6</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类与对象</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T6-1  </w:t>
            </w:r>
            <w:r w:rsidRPr="00214AEF">
              <w:rPr>
                <w:rFonts w:ascii="仿宋" w:eastAsia="仿宋" w:hAnsi="仿宋" w:cs="仿宋"/>
                <w:b/>
                <w:bCs/>
              </w:rPr>
              <w:t xml:space="preserve">| </w:t>
            </w:r>
            <w:r>
              <w:rPr>
                <w:rFonts w:ascii="仿宋" w:eastAsia="仿宋" w:hAnsi="仿宋" w:cs="仿宋"/>
                <w:b/>
                <w:bCs/>
                <w:lang w:val="zh-TW" w:eastAsia="zh-TW"/>
              </w:rPr>
              <w:t xml:space="preserve"> 考虑编程</w:t>
            </w:r>
          </w:p>
          <w:p w14:paraId="021498D2" w14:textId="77777777" w:rsidR="006A2A34" w:rsidRDefault="00F85230">
            <w:pPr>
              <w:pStyle w:val="a9"/>
              <w:ind w:firstLine="0"/>
            </w:pPr>
            <w:r>
              <w:rPr>
                <w:rFonts w:ascii="仿宋" w:eastAsia="仿宋" w:hAnsi="仿宋" w:cs="仿宋"/>
                <w:b/>
                <w:bCs/>
                <w:lang w:val="zh-TW" w:eastAsia="zh-TW"/>
              </w:rPr>
              <w:t xml:space="preserve"> T6-2  </w:t>
            </w:r>
            <w:r w:rsidRPr="00214AEF">
              <w:rPr>
                <w:rFonts w:ascii="仿宋" w:eastAsia="仿宋" w:hAnsi="仿宋" w:cs="仿宋"/>
                <w:b/>
                <w:bCs/>
              </w:rPr>
              <w:t xml:space="preserve">| </w:t>
            </w:r>
            <w:r>
              <w:rPr>
                <w:rFonts w:ascii="仿宋" w:eastAsia="仿宋" w:hAnsi="仿宋" w:cs="仿宋"/>
                <w:b/>
                <w:bCs/>
                <w:lang w:val="zh-TW" w:eastAsia="zh-TW"/>
              </w:rPr>
              <w:t xml:space="preserve"> 定义类</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K6,S2,A1,A2,A3,A4,A5</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T7</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组织程序</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T7-1  </w:t>
            </w:r>
            <w:r w:rsidRPr="00214AEF">
              <w:rPr>
                <w:rFonts w:ascii="仿宋" w:eastAsia="仿宋" w:hAnsi="仿宋" w:cs="仿宋"/>
                <w:b/>
                <w:bCs/>
              </w:rPr>
              <w:t xml:space="preserve">| </w:t>
            </w:r>
            <w:r>
              <w:rPr>
                <w:rFonts w:ascii="仿宋" w:eastAsia="仿宋" w:hAnsi="仿宋" w:cs="仿宋"/>
                <w:b/>
                <w:bCs/>
                <w:lang w:val="zh-TW" w:eastAsia="zh-TW"/>
              </w:rPr>
              <w:t xml:space="preserve"> 模块</w:t>
            </w:r>
          </w:p>
          <w:p w14:paraId="021498D2" w14:textId="77777777" w:rsidR="006A2A34" w:rsidRDefault="00F85230">
            <w:pPr>
              <w:pStyle w:val="a9"/>
              <w:ind w:firstLine="0"/>
            </w:pPr>
            <w:r>
              <w:rPr>
                <w:rFonts w:ascii="仿宋" w:eastAsia="仿宋" w:hAnsi="仿宋" w:cs="仿宋"/>
                <w:b/>
                <w:bCs/>
                <w:lang w:val="zh-TW" w:eastAsia="zh-TW"/>
              </w:rPr>
              <w:t xml:space="preserve"> T7-2  </w:t>
            </w:r>
            <w:r w:rsidRPr="00214AEF">
              <w:rPr>
                <w:rFonts w:ascii="仿宋" w:eastAsia="仿宋" w:hAnsi="仿宋" w:cs="仿宋"/>
                <w:b/>
                <w:bCs/>
              </w:rPr>
              <w:t xml:space="preserve">| </w:t>
            </w:r>
            <w:r>
              <w:rPr>
                <w:rFonts w:ascii="仿宋" w:eastAsia="仿宋" w:hAnsi="仿宋" w:cs="仿宋"/>
                <w:b/>
                <w:bCs/>
                <w:lang w:val="zh-TW" w:eastAsia="zh-TW"/>
              </w:rPr>
              <w:t xml:space="preserve"> 包</w:t>
            </w:r>
          </w:p>
          <w:p w14:paraId="021498D2" w14:textId="77777777" w:rsidR="006A2A34" w:rsidRDefault="00F85230">
            <w:pPr>
              <w:pStyle w:val="a9"/>
              <w:ind w:firstLine="0"/>
            </w:pPr>
            <w:r>
              <w:rPr>
                <w:rFonts w:ascii="仿宋" w:eastAsia="仿宋" w:hAnsi="仿宋" w:cs="仿宋"/>
                <w:b/>
                <w:bCs/>
                <w:lang w:val="zh-TW" w:eastAsia="zh-TW"/>
              </w:rPr>
              <w:t xml:space="preserve"> T7-3  </w:t>
            </w:r>
            <w:r w:rsidRPr="00214AEF">
              <w:rPr>
                <w:rFonts w:ascii="仿宋" w:eastAsia="仿宋" w:hAnsi="仿宋" w:cs="仿宋"/>
                <w:b/>
                <w:bCs/>
              </w:rPr>
              <w:t xml:space="preserve">| </w:t>
            </w:r>
            <w:r>
              <w:rPr>
                <w:rFonts w:ascii="仿宋" w:eastAsia="仿宋" w:hAnsi="仿宋" w:cs="仿宋"/>
                <w:b/>
                <w:bCs/>
                <w:lang w:val="zh-TW" w:eastAsia="zh-TW"/>
              </w:rPr>
              <w:t xml:space="preserve"> 模块和包</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K7,S2,A1,A2,A3,A4,A5</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T8</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文件和目录</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T8-1  </w:t>
            </w:r>
            <w:r w:rsidRPr="00214AEF">
              <w:rPr>
                <w:rFonts w:ascii="仿宋" w:eastAsia="仿宋" w:hAnsi="仿宋" w:cs="仿宋"/>
                <w:b/>
                <w:bCs/>
              </w:rPr>
              <w:t xml:space="preserve">| </w:t>
            </w:r>
            <w:r>
              <w:rPr>
                <w:rFonts w:ascii="仿宋" w:eastAsia="仿宋" w:hAnsi="仿宋" w:cs="仿宋"/>
                <w:b/>
                <w:bCs/>
                <w:lang w:val="zh-TW" w:eastAsia="zh-TW"/>
              </w:rPr>
              <w:t xml:space="preserve"> 文件对象</w:t>
            </w:r>
          </w:p>
          <w:p w14:paraId="021498D2" w14:textId="77777777" w:rsidR="006A2A34" w:rsidRDefault="00F85230">
            <w:pPr>
              <w:pStyle w:val="a9"/>
              <w:ind w:firstLine="0"/>
            </w:pPr>
            <w:r>
              <w:rPr>
                <w:rFonts w:ascii="仿宋" w:eastAsia="仿宋" w:hAnsi="仿宋" w:cs="仿宋"/>
                <w:b/>
                <w:bCs/>
                <w:lang w:val="zh-TW" w:eastAsia="zh-TW"/>
              </w:rPr>
              <w:t xml:space="preserve"> T8-2  </w:t>
            </w:r>
            <w:r w:rsidRPr="00214AEF">
              <w:rPr>
                <w:rFonts w:ascii="仿宋" w:eastAsia="仿宋" w:hAnsi="仿宋" w:cs="仿宋"/>
                <w:b/>
                <w:bCs/>
              </w:rPr>
              <w:t xml:space="preserve">| </w:t>
            </w:r>
            <w:r>
              <w:rPr>
                <w:rFonts w:ascii="仿宋" w:eastAsia="仿宋" w:hAnsi="仿宋" w:cs="仿宋"/>
                <w:b/>
                <w:bCs/>
                <w:lang w:val="zh-TW" w:eastAsia="zh-TW"/>
              </w:rPr>
              <w:t xml:space="preserve"> 路径和目录</w:t>
            </w:r>
          </w:p>
          <w:p w14:paraId="021498D2" w14:textId="77777777" w:rsidR="006A2A34" w:rsidRDefault="00F85230">
            <w:pPr>
              <w:pStyle w:val="a9"/>
              <w:ind w:firstLine="0"/>
            </w:pPr>
            <w:r>
              <w:rPr>
                <w:rFonts w:ascii="仿宋" w:eastAsia="仿宋" w:hAnsi="仿宋" w:cs="仿宋"/>
                <w:b/>
                <w:bCs/>
                <w:lang w:val="zh-TW" w:eastAsia="zh-TW"/>
              </w:rPr>
              <w:t xml:space="preserve"> T8-3  </w:t>
            </w:r>
            <w:r w:rsidRPr="00214AEF">
              <w:rPr>
                <w:rFonts w:ascii="仿宋" w:eastAsia="仿宋" w:hAnsi="仿宋" w:cs="仿宋"/>
                <w:b/>
                <w:bCs/>
              </w:rPr>
              <w:t xml:space="preserve">| </w:t>
            </w:r>
            <w:r>
              <w:rPr>
                <w:rFonts w:ascii="仿宋" w:eastAsia="仿宋" w:hAnsi="仿宋" w:cs="仿宋"/>
                <w:b/>
                <w:bCs/>
                <w:lang w:val="zh-TW" w:eastAsia="zh-TW"/>
              </w:rPr>
              <w:t xml:space="preserve"> OS中的异常</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K8,A3,A4,A5,A1,A2,S3,S4</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T9</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Python语言的其他特性</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T9-1  </w:t>
            </w:r>
            <w:r w:rsidRPr="00214AEF">
              <w:rPr>
                <w:rFonts w:ascii="仿宋" w:eastAsia="仿宋" w:hAnsi="仿宋" w:cs="仿宋"/>
                <w:b/>
                <w:bCs/>
              </w:rPr>
              <w:t xml:space="preserve">| </w:t>
            </w:r>
            <w:r>
              <w:rPr>
                <w:rFonts w:ascii="仿宋" w:eastAsia="仿宋" w:hAnsi="仿宋" w:cs="仿宋"/>
                <w:b/>
                <w:bCs/>
                <w:lang w:val="zh-TW" w:eastAsia="zh-TW"/>
              </w:rPr>
              <w:t xml:space="preserve"> lambda和filter</w:t>
            </w:r>
          </w:p>
          <w:p w14:paraId="021498D2" w14:textId="77777777" w:rsidR="006A2A34" w:rsidRDefault="00F85230">
            <w:pPr>
              <w:pStyle w:val="a9"/>
              <w:ind w:firstLine="0"/>
            </w:pPr>
            <w:r>
              <w:rPr>
                <w:rFonts w:ascii="仿宋" w:eastAsia="仿宋" w:hAnsi="仿宋" w:cs="仿宋"/>
                <w:b/>
                <w:bCs/>
                <w:lang w:val="zh-TW" w:eastAsia="zh-TW"/>
              </w:rPr>
              <w:t xml:space="preserve"> T9-2  </w:t>
            </w:r>
            <w:r w:rsidRPr="00214AEF">
              <w:rPr>
                <w:rFonts w:ascii="仿宋" w:eastAsia="仿宋" w:hAnsi="仿宋" w:cs="仿宋"/>
                <w:b/>
                <w:bCs/>
              </w:rPr>
              <w:t xml:space="preserve">| </w:t>
            </w:r>
            <w:r>
              <w:rPr>
                <w:rFonts w:ascii="仿宋" w:eastAsia="仿宋" w:hAnsi="仿宋" w:cs="仿宋"/>
                <w:b/>
                <w:bCs/>
                <w:lang w:val="zh-TW" w:eastAsia="zh-TW"/>
              </w:rPr>
              <w:t xml:space="preserve"> map</w:t>
            </w:r>
          </w:p>
          <w:p w14:paraId="021498D2" w14:textId="77777777" w:rsidR="006A2A34" w:rsidRDefault="00F85230">
            <w:pPr>
              <w:pStyle w:val="a9"/>
              <w:ind w:firstLine="0"/>
            </w:pPr>
            <w:r>
              <w:rPr>
                <w:rFonts w:ascii="仿宋" w:eastAsia="仿宋" w:hAnsi="仿宋" w:cs="仿宋"/>
                <w:b/>
                <w:bCs/>
                <w:lang w:val="zh-TW" w:eastAsia="zh-TW"/>
              </w:rPr>
              <w:t xml:space="preserve"> T9-3  </w:t>
            </w:r>
            <w:r w:rsidRPr="00214AEF">
              <w:rPr>
                <w:rFonts w:ascii="仿宋" w:eastAsia="仿宋" w:hAnsi="仿宋" w:cs="仿宋"/>
                <w:b/>
                <w:bCs/>
              </w:rPr>
              <w:t xml:space="preserve">| </w:t>
            </w:r>
            <w:r>
              <w:rPr>
                <w:rFonts w:ascii="仿宋" w:eastAsia="仿宋" w:hAnsi="仿宋" w:cs="仿宋"/>
                <w:b/>
                <w:bCs/>
                <w:lang w:val="zh-TW" w:eastAsia="zh-TW"/>
              </w:rPr>
              <w:t xml:space="preserve"> 列表解析</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K9,S5,A1,A2,A3,A4,A5</w:t>
            </w:r>
            <w:r>
              <w:rPr>
                <w:rFonts w:ascii="仿宋" w:eastAsia="仿宋" w:hAnsi="仿宋" w:cs="仿宋"/>
                <w:b/>
                <w:bCs/>
              </w:rPr>
              <w:t/>
            </w:r>
          </w:p>
        </w:tc>
      </w:tr>
      <w:tr w:rsidR="006A2A34" w14:paraId="3AC66CE8" w14:textId="77777777">
        <w:trPr>
          <w:trHeight w:val="276"/>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7187641F" w14:textId="77777777" w:rsidR="006A2A34" w:rsidRDefault="006A2A3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7218FF75" w14:textId="77777777" w:rsidR="006A2A34" w:rsidRDefault="006A2A3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440D11A2" w14:textId="77777777" w:rsidR="006A2A34" w:rsidRDefault="006A2A3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446A3D82" w14:textId="77777777" w:rsidR="006A2A34" w:rsidRDefault="006A2A34"/>
        </w:tc>
      </w:tr>
      <w:tr w:rsidR="006A2A34" w14:paraId="48C74D2B" w14:textId="77777777">
        <w:trPr>
          <w:trHeight w:val="276"/>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694CE176" w14:textId="77777777" w:rsidR="006A2A34" w:rsidRDefault="006A2A3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45725C42" w14:textId="77777777" w:rsidR="006A2A34" w:rsidRDefault="006A2A3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4F4A3B80" w14:textId="77777777" w:rsidR="006A2A34" w:rsidRDefault="006A2A3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6DD96A13" w14:textId="77777777" w:rsidR="006A2A34" w:rsidRDefault="006A2A34"/>
        </w:tc>
      </w:tr>
      <w:tr w:rsidR="006A2A34" w14:paraId="58815BC5" w14:textId="77777777">
        <w:trPr>
          <w:trHeight w:val="980"/>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20E8449D" w14:textId="77777777" w:rsidR="006A2A34" w:rsidRDefault="006A2A3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099CF449" w14:textId="77777777" w:rsidR="006A2A34" w:rsidRDefault="006A2A3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65543F4D" w14:textId="77777777" w:rsidR="006A2A34" w:rsidRDefault="006A2A3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6C0D624F" w14:textId="77777777" w:rsidR="006A2A34" w:rsidRDefault="006A2A34"/>
        </w:tc>
      </w:tr>
    </w:tbl>
    <w:p w14:paraId="75AA8422" w14:textId="77777777" w:rsidR="006A2A34" w:rsidRDefault="006A2A34">
      <w:pPr>
        <w:pStyle w:val="a9"/>
        <w:ind w:firstLine="0"/>
        <w:rPr>
          <w:rFonts w:ascii="仿宋" w:eastAsia="仿宋" w:hAnsi="仿宋" w:cs="仿宋"/>
          <w:b/>
          <w:bCs/>
          <w:sz w:val="32"/>
          <w:szCs w:val="32"/>
        </w:rPr>
      </w:pPr>
    </w:p>
    <w:p w14:paraId="299BF7F3" w14:textId="77777777" w:rsidR="006A2A34" w:rsidRDefault="006A2A34">
      <w:pPr>
        <w:pStyle w:val="A6"/>
        <w:ind w:firstLine="0"/>
        <w:rPr>
          <w:rFonts w:ascii="Times New Roman" w:eastAsia="Times New Roman" w:hAnsi="Times New Roman" w:cs="Times New Roman" w:hint="default"/>
          <w:sz w:val="24"/>
          <w:szCs w:val="24"/>
        </w:rPr>
      </w:pPr>
    </w:p>
    <w:p w14:paraId="5F83F8D2" w14:textId="1716C3FE" w:rsidR="006A2A34" w:rsidRDefault="00F85230" w:rsidP="00FE191F">
      <w:pPr>
        <w:pStyle w:val="A6"/>
        <w:numPr>
          <w:ilvl w:val="0"/>
          <w:numId w:val="6"/>
        </w:numPr>
        <w:spacing w:line="300" w:lineRule="auto"/>
        <w:rPr>
          <w:rFonts w:ascii="黑体" w:eastAsia="黑体" w:hAnsi="黑体" w:cs="黑体" w:hint="default"/>
          <w:sz w:val="32"/>
          <w:szCs w:val="32"/>
          <w:lang w:val="zh-TW" w:eastAsia="zh-TW"/>
        </w:rPr>
      </w:pPr>
      <w:r>
        <w:rPr>
          <w:rFonts w:ascii="黑体" w:eastAsia="黑体" w:hAnsi="黑体" w:cs="黑体"/>
          <w:sz w:val="32"/>
          <w:szCs w:val="32"/>
          <w:lang w:val="zh-TW" w:eastAsia="zh-TW"/>
        </w:rPr>
        <w:t>实施建议</w:t>
      </w:r>
    </w:p>
    <w:p w14:paraId="08FAC2FB" w14:textId="77777777" w:rsidR="00FE191F" w:rsidRDefault="00FE191F" w:rsidP="00FE191F">
      <w:pPr>
        <w:pStyle w:val="A6"/>
        <w:spacing w:line="300" w:lineRule="auto"/>
        <w:ind w:left="720" w:firstLine="0"/>
        <w:rPr>
          <w:rFonts w:ascii="黑体" w:eastAsia="黑体" w:hAnsi="黑体" w:cs="黑体" w:hint="default"/>
          <w:sz w:val="32"/>
          <w:szCs w:val="32"/>
          <w:lang w:val="zh-TW" w:eastAsia="zh-TW"/>
        </w:rPr>
      </w:pPr>
    </w:p>
    <w:p w14:paraId="64ED7E6F" w14:textId="16FD282B" w:rsidR="006A2A34" w:rsidRDefault="00FE191F">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CN"/>
        </w:rPr>
        <w:t>(</w:t>
      </w:r>
      <w:r w:rsidR="00F85230">
        <w:rPr>
          <w:rFonts w:ascii="仿宋" w:eastAsia="仿宋" w:hAnsi="仿宋" w:cs="仿宋"/>
          <w:sz w:val="30"/>
          <w:szCs w:val="30"/>
          <w:lang w:val="zh-CN"/>
        </w:rPr>
        <w:t>一</w:t>
      </w:r>
      <w:r>
        <w:rPr>
          <w:rFonts w:ascii="仿宋" w:eastAsia="仿宋" w:hAnsi="仿宋" w:cs="仿宋"/>
          <w:sz w:val="30"/>
          <w:szCs w:val="30"/>
          <w:lang w:val="zh-CN"/>
        </w:rPr>
        <w:t>)</w:t>
      </w:r>
      <w:r w:rsidR="00F85230">
        <w:rPr>
          <w:rFonts w:ascii="仿宋" w:eastAsia="仿宋" w:hAnsi="仿宋" w:cs="仿宋"/>
          <w:sz w:val="30"/>
          <w:szCs w:val="30"/>
          <w:lang w:val="zh-TW" w:eastAsia="zh-TW"/>
        </w:rPr>
        <w:t>组织实施建议</w:t>
      </w:r>
    </w:p>
    <w:p w14:paraId="0618429E" w14:textId="77777777" w:rsidR="006A2A34" w:rsidRDefault="00F85230">
      <w:pPr>
        <w:pStyle w:val="3"/>
      </w:pPr>
      <w:r>
        <w:rPr>
          <w:rFonts w:ascii="仿宋" w:eastAsia="仿宋" w:hAnsi="仿宋" w:cs="仿宋"/>
          <w:sz w:val="30"/>
          <w:szCs w:val="30"/>
          <w:lang w:val="zh-TW" w:eastAsia="zh-TW"/>
        </w:rPr>
        <w:tab/>
      </w:r>
      <w:r>
        <w:t xml:space="preserve">以工作过程为导向采用项目教学法或翻转课堂教学法进行教学，让学生能在项目中学习，激发学生的学习兴趣，并有效地调动学生的学习积极性。具体方法如下：
1.将“教、学、做”融为一体
（1）案例引入，提出问题
通过案例演示，提出问题，给出知识点，讲解案例应用背景，给学生一个切入点，建立感性认识。目的是激发学生的学习兴趣、让学生感到学有所用，从而明确本次课的学习目标。
（2）学生自主学习，尝试解决问题
引导学生自主学习，找到解决问题的方法和操作技能，培养学生的自主学习意识和学习方法。学生在学习和尝试解决问题过程中，发现问题，提出问题，在问题的引导下学习相关的知识和操作技能。 
（3）归纳总结，引申提高
在每次课结束前，引导学生进行归纳总结。对本次课的实际意义、重点、难点、容易出错处等及时进行总结。并针对案例的不足之处，进行引申和提高。注意在这个阶段，强调的是“引导”学生，而不是老师讲解。 
（4）举一反三、学以致用
为了使学生能学以致用、举一反三、触类旁通，每次教学结束时及时布置相关的课后练习，使学生在课后进一步复习巩固，并且将课后作业纳入课程成绩的考核。同时给出下一次课的学习内容，提示学生预习。
2.充分利用现代化教学手段，提高教学效果
教学中采用电子演示文稿、大屏幕多媒体联机演示、网络教学等各种先进的教学手段，使课堂教学生动活泼、引人入胜，提高了教学效果，同时提高了教学效率。
3.构建学习资源平台
教师可将该课程的教学大纲、教案、习题、实验指导、参考资料、教学录像等内容全部放置在网上，并向学生免费开放，通过网络化的教学方式（网络课件、网上答疑、网上提交作业、视频点播），学生可以在课外自主学习，以强化、巩固和拓展教学内容。</w:t>
      </w:r>
    </w:p>
    <w:p w14:paraId="5F69B293" w14:textId="77777777" w:rsidR="00FE191F" w:rsidRDefault="00FE191F">
      <w:pPr>
        <w:pStyle w:val="3"/>
      </w:pPr>
    </w:p>
    <w:p w14:paraId="6BC05627" w14:textId="67B656DA" w:rsidR="006A2A34" w:rsidRDefault="00FE191F" w:rsidP="00FE191F">
      <w:pPr>
        <w:pStyle w:val="A6"/>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t>(二)</w:t>
      </w:r>
      <w:r w:rsidR="00F85230">
        <w:rPr>
          <w:rFonts w:ascii="仿宋" w:eastAsia="仿宋" w:hAnsi="仿宋" w:cs="仿宋"/>
          <w:sz w:val="30"/>
          <w:szCs w:val="30"/>
          <w:lang w:val="zh-TW" w:eastAsia="zh-TW"/>
        </w:rPr>
        <w:t>教材编写建议</w:t>
      </w:r>
    </w:p>
    <w:p w14:paraId="4CB5FD32" w14:textId="77777777" w:rsidR="006A2A34" w:rsidRDefault="00F85230">
      <w:pPr>
        <w:pStyle w:val="3"/>
      </w:pPr>
      <w:r>
        <w:rPr>
          <w:lang w:val="zh-TW" w:eastAsia="zh-TW"/>
        </w:rPr>
        <w:tab/>
      </w:r>
      <w:r>
        <w:t xml:space="preserve">1.教材编写要以能力训练为主线编写，注重教材与实际的衔接。
2.教材应体现职业教育特点和现代意识，关注计算机发展、网络更新。
3.教材要增大案例比例，以案例教学增强学生对知识点的理解和对技能的掌握。
4.教材应符合职业院校学生参差不齐的发展特点，适应学生的认知水平，密切联系学生的经验世界和想象世界，有助于激发学生的学习兴趣和创新精神。
5.教材案例要具有典范性，风格丰富多样，难易适度，适合学生学习。</w:t>
      </w:r>
    </w:p>
    <w:p w14:paraId="592EE1E7" w14:textId="77777777" w:rsidR="00FE191F" w:rsidRDefault="00FE191F">
      <w:pPr>
        <w:pStyle w:val="3"/>
        <w:rPr>
          <w:rFonts w:ascii="Calibri" w:eastAsia="Calibri" w:hAnsi="Calibri" w:cs="Calibri"/>
          <w:lang w:val="zh-TW" w:eastAsia="zh-TW"/>
        </w:rPr>
      </w:pPr>
    </w:p>
    <w:p w14:paraId="61FF0A13" w14:textId="722378E7" w:rsidR="003A32B1" w:rsidRDefault="00FE191F" w:rsidP="00FB4D05">
      <w:pPr>
        <w:pStyle w:val="A6"/>
        <w:spacing w:line="300" w:lineRule="auto"/>
        <w:ind w:left="420" w:firstLine="0"/>
        <w:rPr>
          <w:rFonts w:ascii="仿宋" w:eastAsia="仿宋" w:hAnsi="仿宋" w:cs="仿宋"/>
          <w:sz w:val="30"/>
          <w:szCs w:val="30"/>
          <w:lang w:val="zh-TW" w:eastAsia="zh-TW"/>
        </w:rPr>
      </w:pPr>
      <w:r>
        <w:rPr>
          <w:rFonts w:ascii="仿宋" w:eastAsia="仿宋" w:hAnsi="仿宋" w:cs="仿宋"/>
          <w:sz w:val="30"/>
          <w:szCs w:val="30"/>
          <w:lang w:val="zh-TW" w:eastAsia="zh-TW"/>
        </w:rPr>
        <w:t>(三)</w:t>
      </w:r>
      <w:r w:rsidR="00F85230">
        <w:rPr>
          <w:rFonts w:ascii="仿宋" w:eastAsia="仿宋" w:hAnsi="仿宋" w:cs="仿宋"/>
          <w:sz w:val="30"/>
          <w:szCs w:val="30"/>
          <w:lang w:val="zh-TW" w:eastAsia="zh-TW"/>
        </w:rPr>
        <w:t>实验实训设备配置建议</w:t>
      </w:r>
    </w:p>
    <w:p w14:paraId="4EC92512" w14:textId="77777777" w:rsidR="006A2A34" w:rsidRDefault="00F85230">
      <w:pPr>
        <w:pStyle w:val="A6"/>
        <w:spacing w:line="312" w:lineRule="auto"/>
        <w:ind w:firstLine="315"/>
        <w:rPr>
          <w:rFonts w:ascii="Calibri" w:eastAsia="Calibri" w:hAnsi="Calibri" w:cs="Calibri" w:hint="default"/>
          <w:lang w:eastAsia="zh-TW"/>
        </w:rPr>
      </w:pPr>
      <w:r>
        <w:rPr>
          <w:lang w:val="zh-TW" w:eastAsia="zh-TW"/>
        </w:rPr>
        <w:tab/>
      </w:r>
      <w:r>
        <w:rPr>
          <w:lang w:val="zh-TW" w:eastAsia="zh-TW"/>
        </w:rPr>
        <w:tab/>
      </w:r>
      <w:r>
        <w:rPr>
          <w:rFonts w:ascii="Calibri" w:eastAsia="Calibri" w:hAnsi="Calibri" w:cs="Calibri"/>
          <w:lang w:eastAsia="zh-TW"/>
        </w:rPr>
        <w:t xml:space="preserve">本课程要求在理论实践一体化教室（多媒体教室）完成，以实现“教、学、做”结合，理论实践一体化教室还要求安装多媒体教学软件，方便下发教学任务和收集学生课堂实践任务。</w:t>
      </w:r>
    </w:p>
    <w:p w14:paraId="17B22665" w14:textId="77777777" w:rsidR="00FE191F" w:rsidRDefault="00FE191F">
      <w:pPr>
        <w:pStyle w:val="A6"/>
        <w:spacing w:line="312" w:lineRule="auto"/>
        <w:ind w:firstLine="315"/>
        <w:rPr>
          <w:rFonts w:ascii="Calibri" w:eastAsia="Calibri" w:hAnsi="Calibri" w:cs="Calibri" w:hint="default"/>
          <w:lang w:eastAsia="zh-TW"/>
        </w:rPr>
      </w:pPr>
    </w:p>
    <w:p w14:paraId="15A0095F" w14:textId="10D937AF" w:rsidR="006A2A34" w:rsidRDefault="00FE191F" w:rsidP="00FE191F">
      <w:pPr>
        <w:pStyle w:val="A6"/>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t>(四)</w:t>
      </w:r>
      <w:r w:rsidR="00F85230">
        <w:rPr>
          <w:rFonts w:ascii="仿宋" w:eastAsia="仿宋" w:hAnsi="仿宋" w:cs="仿宋"/>
          <w:sz w:val="30"/>
          <w:szCs w:val="30"/>
          <w:lang w:val="zh-TW" w:eastAsia="zh-TW"/>
        </w:rPr>
        <w:t>课程资源开发与利用建议</w:t>
      </w:r>
    </w:p>
    <w:p w14:paraId="37942F38" w14:textId="77777777" w:rsidR="006A2A34" w:rsidRDefault="00F85230">
      <w:pPr>
        <w:pStyle w:val="A6"/>
        <w:spacing w:line="312" w:lineRule="auto"/>
        <w:ind w:firstLine="315"/>
        <w:rPr>
          <w:rFonts w:ascii="Calibri" w:eastAsia="Calibri" w:hAnsi="Calibri" w:cs="Calibri" w:hint="default"/>
          <w:lang w:eastAsia="zh-TW"/>
        </w:rPr>
      </w:pPr>
      <w:r>
        <w:rPr>
          <w:rFonts w:ascii="Calibri" w:eastAsia="Calibri" w:hAnsi="Calibri" w:cs="Calibri"/>
          <w:lang w:val="zh-TW" w:eastAsia="zh-TW"/>
        </w:rPr>
        <w:tab/>
      </w:r>
      <w:r>
        <w:rPr>
          <w:rFonts w:ascii="Calibri" w:eastAsia="Calibri" w:hAnsi="Calibri" w:cs="Calibri"/>
          <w:lang w:val="zh-TW" w:eastAsia="zh-TW"/>
        </w:rPr>
        <w:tab/>
      </w:r>
      <w:r>
        <w:rPr>
          <w:rFonts w:ascii="Calibri" w:eastAsia="Calibri" w:hAnsi="Calibri" w:cs="Calibri"/>
          <w:lang w:eastAsia="zh-TW"/>
        </w:rPr>
        <w:t xml:space="preserve">教师可以利用超星泛雅课程资源平台，开发《Python应用开发》课程的共享资源，向学生提供优质学习资源。
参考教材：
《Python编程入门经典》  [美]James W. Payne 著 张春晖译 清华大学出版社出版。
</w:t>
      </w:r>
    </w:p>
    <w:p w14:paraId="7839F3F6" w14:textId="77777777" w:rsidR="00FE191F" w:rsidRDefault="00FE191F">
      <w:pPr>
        <w:pStyle w:val="A6"/>
        <w:spacing w:line="312" w:lineRule="auto"/>
        <w:ind w:firstLine="315"/>
        <w:rPr>
          <w:rFonts w:ascii="Calibri" w:eastAsia="Calibri" w:hAnsi="Calibri" w:cs="Calibri" w:hint="default"/>
          <w:lang w:eastAsia="zh-TW"/>
        </w:rPr>
      </w:pPr>
    </w:p>
    <w:p w14:paraId="4AE4498A" w14:textId="5C0C1CC5" w:rsidR="006A2A34" w:rsidRDefault="00FE191F" w:rsidP="00FE191F">
      <w:pPr>
        <w:pStyle w:val="A6"/>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lastRenderedPageBreak/>
        <w:t>(五)</w:t>
      </w:r>
      <w:r w:rsidR="00F85230">
        <w:rPr>
          <w:rFonts w:ascii="仿宋" w:eastAsia="仿宋" w:hAnsi="仿宋" w:cs="仿宋"/>
          <w:sz w:val="30"/>
          <w:szCs w:val="30"/>
          <w:lang w:val="zh-TW" w:eastAsia="zh-TW"/>
        </w:rPr>
        <w:t>教师要求</w:t>
      </w:r>
    </w:p>
    <w:p w14:paraId="32E616F0" w14:textId="77777777" w:rsidR="006A2A34" w:rsidRDefault="00F85230">
      <w:pPr>
        <w:pStyle w:val="A6"/>
        <w:spacing w:line="312" w:lineRule="auto"/>
        <w:ind w:firstLine="315"/>
        <w:rPr>
          <w:rFonts w:ascii="Calibri" w:eastAsia="Calibri" w:hAnsi="Calibri" w:cs="Calibri" w:hint="default"/>
          <w:lang w:eastAsia="zh-TW"/>
        </w:rPr>
      </w:pPr>
      <w:r>
        <w:rPr>
          <w:lang w:val="zh-TW" w:eastAsia="zh-TW"/>
        </w:rPr>
        <w:tab/>
      </w:r>
      <w:r>
        <w:rPr>
          <w:lang w:val="zh-TW" w:eastAsia="zh-TW"/>
        </w:rPr>
        <w:tab/>
      </w:r>
      <w:r>
        <w:rPr>
          <w:rFonts w:ascii="Calibri" w:eastAsia="Calibri" w:hAnsi="Calibri" w:cs="Calibri"/>
          <w:lang w:eastAsia="zh-TW"/>
        </w:rPr>
        <w:t xml:space="preserve">必须具备双师素质，有一定的开发经验，对代码规范性有较好的理解。在教学组织能力方面，本课程的主讲教师具备基本的设计能力，即根据本课程标准制订详细的课程授课计划，对每一堂课的教学过程精心设计，做出详细、具体的安排；还应该具备较强的施教能力，即掌握扎实的教学基本功并能够因材施教，在教学过程中还应具备一定的课堂控制能力和应变能力。</w:t>
      </w:r>
    </w:p>
    <w:p w14:paraId="57B89BF7" w14:textId="77777777" w:rsidR="00FE191F" w:rsidRDefault="00FE191F">
      <w:pPr>
        <w:pStyle w:val="A6"/>
        <w:spacing w:line="312" w:lineRule="auto"/>
        <w:ind w:firstLine="315"/>
        <w:rPr>
          <w:rFonts w:ascii="Calibri" w:eastAsia="Calibri" w:hAnsi="Calibri" w:cs="Calibri" w:hint="default"/>
          <w:lang w:eastAsia="zh-TW"/>
        </w:rPr>
      </w:pPr>
    </w:p>
    <w:p w14:paraId="400ACCEE" w14:textId="17EEE328" w:rsidR="006A2A34" w:rsidRDefault="00FE191F">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CN" w:eastAsia="zh-TW"/>
        </w:rPr>
        <w:t>(六)</w:t>
      </w:r>
      <w:r w:rsidR="00F85230">
        <w:rPr>
          <w:rFonts w:ascii="仿宋" w:eastAsia="仿宋" w:hAnsi="仿宋" w:cs="仿宋"/>
          <w:sz w:val="30"/>
          <w:szCs w:val="30"/>
          <w:lang w:val="zh-TW" w:eastAsia="zh-TW"/>
        </w:rPr>
        <w:t>教学管理</w:t>
      </w:r>
      <w:bookmarkStart w:id="0" w:name="_GoBack"/>
      <w:bookmarkEnd w:id="0"/>
    </w:p>
    <w:p w14:paraId="796494D5" w14:textId="77777777" w:rsidR="006A2A34" w:rsidRDefault="00F85230">
      <w:pPr>
        <w:pStyle w:val="3"/>
        <w:rPr>
          <w:lang w:eastAsia="zh-TW"/>
        </w:rPr>
      </w:pPr>
      <w:r>
        <w:rPr>
          <w:rFonts w:ascii="仿宋" w:eastAsia="仿宋" w:hAnsi="仿宋" w:cs="仿宋"/>
          <w:sz w:val="30"/>
          <w:szCs w:val="30"/>
          <w:lang w:val="zh-TW" w:eastAsia="zh-TW"/>
        </w:rPr>
        <w:tab/>
      </w:r>
      <w:r>
        <w:rPr>
          <w:lang w:eastAsia="zh-TW"/>
        </w:rPr>
        <w:t xml:space="preserve">教学管理是在主管院长的领导下，实行学院、系部两级负责，学院是教学管理的主体力量，主要通过以下形式进行：
1.建立教学管理组织协调系统，专业教研室配合教务处、系部对日常课堂教学及教学建设工作进行管理和监控，及时解决教学中出现的问题。
2.学院、系部两级督学系统，聘请有丰富教学经验和教学管理经验的老教师与其他教学管理人员组成院系两级科学管理小组，实现“督教、督学、督管”。
3.系部同行教师评价系统，由系部进行主讲教师的聘任，教师试讲和教学效果评价工作。
4.学生信息员系统，聘任学生担任本专业的教学质量监督信息员，及时掌握专业的教学信息，对教学中存在的问题及时向系部和学院进行反馈。
5.教师和学生双向课堂教学效果反馈系统，每次课后由学生在微信小程序端填写《课堂教学效果反馈》，对所上课教师的教学效果进行反馈。同时，教师每学期应至少填写一次《课堂教学信息卡》，将课堂教学过程出现的问题（如学生的学习效果、学习风气、教学条件、教学设备的使用情况）反馈给学院教学督导。
6.通过各种网络手段达到教务反馈的效果，获取教学相关的信息。
为了达到全面控制教学过程、提高教学质量的目的，进行课堂教学检查时，各类检査人员应填写相应的评估表和反馈表，及时对评估表和反馈表进行统计处理，将结果反馈给教师所在的专业负责人处，并以适当的方式反馈给任课教师。每学期以系部为单位，综合各种渠道的检查结果和反馈结果，采取先定量后定性的办法，对所有任课教师的教学效果和质量进行评价。评价结果经系部审核后，将结果存入教师教学工作档案，作为教师晋职、评优的重要依据。每学期，学院教务处对教学质量方面存在的共性问题采取简报、总结等形式，对存在的个性问题采取座谈会、个别交流、文字材料等形式，以随时总结经验，改进教学。</w:t>
      </w:r>
    </w:p>
    <w:p w14:paraId="428D269C" w14:textId="77777777" w:rsidR="00FE191F" w:rsidRDefault="00FE191F">
      <w:pPr>
        <w:pStyle w:val="3"/>
        <w:rPr>
          <w:lang w:eastAsia="zh-TW"/>
        </w:rPr>
      </w:pPr>
    </w:p>
    <w:p w14:paraId="22AEAF6F"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七、课程考核与评价</w:t>
      </w:r>
    </w:p>
    <w:p w14:paraId="228CF923" w14:textId="77777777" w:rsidR="006A2A34" w:rsidRDefault="00F85230">
      <w:pPr>
        <w:pStyle w:val="3"/>
        <w:rPr>
          <w:lang w:eastAsia="zh-TW"/>
        </w:rPr>
      </w:pPr>
      <w:r>
        <w:rPr>
          <w:lang w:eastAsia="zh-TW"/>
        </w:rPr>
        <w:t xml:space="preserve">本课程是专业必修课程，考核方式由四部分构成。期末成绩为综合评定，由考勤（10%）、课堂表现（10%）、课堂编程操作（20%）和期末笔试（60%）四部分内容组成。</w:t>
      </w:r>
    </w:p>
    <w:p w14:paraId="153E75F4" w14:textId="77777777" w:rsidR="006A2A34" w:rsidRDefault="006A2A34">
      <w:pPr>
        <w:pStyle w:val="A6"/>
        <w:ind w:firstLine="0"/>
        <w:rPr>
          <w:rFonts w:ascii="宋体" w:eastAsia="宋体" w:hAnsi="宋体" w:cs="宋体" w:hint="default"/>
          <w:b/>
          <w:bCs/>
          <w:sz w:val="24"/>
          <w:szCs w:val="24"/>
          <w:lang w:eastAsia="zh-TW"/>
        </w:rPr>
      </w:pPr>
    </w:p>
    <w:p w14:paraId="183FDB00"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CN"/>
        </w:rPr>
        <w:t>八</w:t>
      </w:r>
      <w:r>
        <w:rPr>
          <w:rFonts w:ascii="黑体" w:eastAsia="黑体" w:hAnsi="黑体" w:cs="黑体"/>
          <w:sz w:val="32"/>
          <w:szCs w:val="32"/>
          <w:lang w:val="zh-TW" w:eastAsia="zh-TW"/>
        </w:rPr>
        <w:t>、课程负责人及教学团队</w:t>
      </w:r>
    </w:p>
    <w:p w14:paraId="64C13BCE" w14:textId="77777777" w:rsidR="006A2A34" w:rsidRDefault="00F85230">
      <w:pPr>
        <w:pStyle w:val="3"/>
        <w:rPr>
          <w:lang w:eastAsia="zh-TW"/>
        </w:rPr>
      </w:pPr>
      <w:r>
        <w:rPr>
          <w:lang w:eastAsia="zh-TW"/>
        </w:rPr>
        <w:t xml:space="preserve">课程负责人：蒋文豪</w:t>
      </w:r>
    </w:p>
    <w:p w14:paraId="64203F80" w14:textId="77777777" w:rsidR="006A2A34" w:rsidRDefault="00F85230">
      <w:pPr>
        <w:pStyle w:val="A6"/>
        <w:ind w:firstLine="480"/>
        <w:rPr>
          <w:rFonts w:ascii="Times New Roman" w:eastAsia="Times New Roman" w:hAnsi="Times New Roman" w:cs="Times New Roman" w:hint="default"/>
          <w:sz w:val="24"/>
          <w:szCs w:val="24"/>
          <w:lang w:val="zh-TW" w:eastAsia="zh-TW"/>
        </w:rPr>
      </w:pPr>
      <w:r>
        <w:rPr>
          <w:rFonts w:ascii="仿宋" w:eastAsia="仿宋" w:hAnsi="仿宋" w:cs="仿宋"/>
          <w:sz w:val="24"/>
          <w:szCs w:val="24"/>
          <w:lang w:val="zh-TW" w:eastAsia="zh-TW"/>
        </w:rPr>
        <w:t xml:space="preserve">黄源,张扬</w:t>
      </w:r>
    </w:p>
    <w:p w14:paraId="44310065"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CN" w:eastAsia="zh-TW"/>
        </w:rPr>
        <w:t>九</w:t>
      </w:r>
      <w:r>
        <w:rPr>
          <w:rFonts w:ascii="黑体" w:eastAsia="黑体" w:hAnsi="黑体" w:cs="黑体"/>
          <w:sz w:val="32"/>
          <w:szCs w:val="32"/>
          <w:lang w:val="zh-TW" w:eastAsia="zh-TW"/>
        </w:rPr>
        <w:t>、 其它说明</w:t>
      </w:r>
    </w:p>
    <w:p w14:paraId="26E8F5F0" w14:textId="77777777" w:rsidR="006A2A34" w:rsidRDefault="00F85230">
      <w:pPr>
        <w:pStyle w:val="3"/>
        <w:rPr>
          <w:lang w:eastAsia="zh-TW"/>
        </w:rPr>
      </w:pPr>
      <w:r>
        <w:rPr>
          <w:lang w:eastAsia="zh-TW"/>
        </w:rPr>
        <w:t xml:space="preserve">无</w:t>
      </w:r>
    </w:p>
    <w:p w14:paraId="522FCA75" w14:textId="77777777" w:rsidR="006A2A34" w:rsidRDefault="006A2A34">
      <w:pPr>
        <w:pStyle w:val="A6"/>
        <w:ind w:firstLine="480"/>
        <w:rPr>
          <w:rFonts w:ascii="Times New Roman" w:eastAsia="Times New Roman" w:hAnsi="Times New Roman" w:cs="Times New Roman" w:hint="default"/>
          <w:sz w:val="24"/>
          <w:szCs w:val="24"/>
          <w:lang w:eastAsia="zh-TW"/>
        </w:rPr>
      </w:pPr>
    </w:p>
    <w:p w14:paraId="0E76D548" w14:textId="77777777" w:rsidR="006A2A34" w:rsidRDefault="00F85230">
      <w:pPr>
        <w:pStyle w:val="A6"/>
        <w:spacing w:line="300" w:lineRule="auto"/>
        <w:ind w:firstLine="0"/>
        <w:rPr>
          <w:rFonts w:ascii="黑体" w:eastAsia="黑体" w:hAnsi="黑体" w:cs="黑体" w:hint="default"/>
          <w:sz w:val="28"/>
          <w:szCs w:val="28"/>
          <w:lang w:eastAsia="zh-TW"/>
        </w:rPr>
      </w:pPr>
      <w:r>
        <w:rPr>
          <w:rFonts w:ascii="黑体" w:eastAsia="黑体" w:hAnsi="黑体" w:cs="黑体"/>
          <w:sz w:val="28"/>
          <w:szCs w:val="28"/>
          <w:lang w:val="zh-TW" w:eastAsia="zh-TW"/>
        </w:rPr>
        <w:t xml:space="preserve">制定部门：智能信息工程学院                      时间：</w:t>
      </w:r>
      <w:r>
        <w:rPr>
          <w:rFonts w:ascii="黑体" w:eastAsia="黑体" w:hAnsi="黑体" w:cs="黑体"/>
          <w:sz w:val="28"/>
          <w:szCs w:val="28"/>
          <w:lang w:eastAsia="zh-TW"/>
        </w:rPr>
        <w:t xml:space="preserve">2020-02-22    </w:t>
      </w:r>
    </w:p>
    <w:p w14:paraId="7FE0D869" w14:textId="77777777" w:rsidR="006A2A34" w:rsidRDefault="00F85230">
      <w:pPr>
        <w:pStyle w:val="A6"/>
        <w:spacing w:line="300" w:lineRule="auto"/>
        <w:ind w:firstLine="0"/>
        <w:rPr>
          <w:rFonts w:hint="default"/>
          <w:lang w:eastAsia="zh-TW"/>
        </w:rPr>
      </w:pPr>
      <w:r>
        <w:rPr>
          <w:rFonts w:ascii="黑体" w:eastAsia="黑体" w:hAnsi="黑体" w:cs="黑体"/>
          <w:sz w:val="28"/>
          <w:szCs w:val="28"/>
          <w:lang w:val="zh-TW" w:eastAsia="zh-TW"/>
        </w:rPr>
        <w:t>审</w:t>
      </w:r>
      <w:r>
        <w:rPr>
          <w:rFonts w:ascii="黑体" w:eastAsia="黑体" w:hAnsi="黑体" w:cs="黑体"/>
          <w:sz w:val="28"/>
          <w:szCs w:val="28"/>
          <w:lang w:eastAsia="zh-TW"/>
        </w:rPr>
        <w:t xml:space="preserve"> </w:t>
      </w:r>
      <w:r>
        <w:rPr>
          <w:rFonts w:ascii="黑体" w:eastAsia="黑体" w:hAnsi="黑体" w:cs="黑体"/>
          <w:sz w:val="28"/>
          <w:szCs w:val="28"/>
          <w:lang w:val="zh-TW" w:eastAsia="zh-TW"/>
        </w:rPr>
        <w:t>核</w:t>
      </w:r>
      <w:r>
        <w:rPr>
          <w:rFonts w:ascii="黑体" w:eastAsia="黑体" w:hAnsi="黑体" w:cs="黑体"/>
          <w:sz w:val="28"/>
          <w:szCs w:val="28"/>
          <w:lang w:eastAsia="zh-TW"/>
        </w:rPr>
        <w:t xml:space="preserve"> </w:t>
      </w:r>
      <w:r>
        <w:rPr>
          <w:rFonts w:ascii="黑体" w:eastAsia="黑体" w:hAnsi="黑体" w:cs="黑体"/>
          <w:sz w:val="28"/>
          <w:szCs w:val="28"/>
          <w:lang w:val="zh-TW" w:eastAsia="zh-TW"/>
        </w:rPr>
        <w:t xml:space="preserve">人：  黄源                              时间：   </w:t>
      </w:r>
    </w:p>
    <w:sectPr w:rsidR="006A2A34">
      <w:headerReference w:type="even" r:id="rId7"/>
      <w:headerReference w:type="default" r:id="rId8"/>
      <w:footerReference w:type="even" r:id="rId9"/>
      <w:footerReference w:type="default" r:id="rId10"/>
      <w:headerReference w:type="first" r:id="rId11"/>
      <w:footerReference w:type="first" r:id="rId12"/>
      <w:pgSz w:w="11900" w:h="16840"/>
      <w:pgMar w:top="1440" w:right="1800" w:bottom="1440" w:left="1800" w:header="851" w:footer="99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162CA0" w14:textId="77777777" w:rsidR="00E93A48" w:rsidRDefault="00E93A48">
      <w:r>
        <w:separator/>
      </w:r>
    </w:p>
  </w:endnote>
  <w:endnote w:type="continuationSeparator" w:id="0">
    <w:p w14:paraId="39EAAD4D" w14:textId="77777777" w:rsidR="00E93A48" w:rsidRDefault="00E93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宋体">
    <w:charset w:val="86"/>
    <w:family w:val="auto"/>
    <w:pitch w:val="variable"/>
    <w:sig w:usb0="000000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等线">
    <w:charset w:val="86"/>
    <w:family w:val="auto"/>
    <w:pitch w:val="variable"/>
    <w:sig w:usb0="A00002BF" w:usb1="38CF7CFA" w:usb2="00000016" w:usb3="00000000" w:csb0="0004000F" w:csb1="00000000"/>
  </w:font>
  <w:font w:name="方正小标宋_GBK">
    <w:altName w:val="Angsana New"/>
    <w:charset w:val="00"/>
    <w:family w:val="roman"/>
    <w:pitch w:val="default"/>
  </w:font>
  <w:font w:name="黑体">
    <w:charset w:val="86"/>
    <w:family w:val="auto"/>
    <w:pitch w:val="variable"/>
    <w:sig w:usb0="800002BF" w:usb1="38CF7CFA" w:usb2="00000016" w:usb3="00000000" w:csb0="00040001" w:csb1="00000000"/>
  </w:font>
  <w:font w:name="Menlo">
    <w:panose1 w:val="020B0609030804020204"/>
    <w:charset w:val="00"/>
    <w:family w:val="auto"/>
    <w:pitch w:val="variable"/>
    <w:sig w:usb0="E60022FF" w:usb1="D200F9FB" w:usb2="02000028" w:usb3="00000000" w:csb0="000001DF" w:csb1="00000000"/>
  </w:font>
  <w:font w:name="仿宋">
    <w:charset w:val="86"/>
    <w:family w:val="auto"/>
    <w:pitch w:val="variable"/>
    <w:sig w:usb0="800002BF" w:usb1="38CF7CFA" w:usb2="00000016" w:usb3="00000000" w:csb0="00040001"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ABC8F5" w14:textId="77777777" w:rsidR="00214AEF" w:rsidRDefault="00214AEF">
    <w:pPr>
      <w:pStyle w:val="a5"/>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97CF6" w14:textId="77777777" w:rsidR="006A2A34" w:rsidRDefault="00F85230">
    <w:pPr>
      <w:pStyle w:val="a5"/>
      <w:tabs>
        <w:tab w:val="clear" w:pos="8306"/>
        <w:tab w:val="right" w:pos="8280"/>
      </w:tabs>
      <w:ind w:firstLine="0"/>
      <w:jc w:val="center"/>
    </w:pPr>
    <w:r>
      <w:fldChar w:fldCharType="begin"/>
    </w:r>
    <w:r>
      <w:instrText xml:space="preserve"> PAGE </w:instrText>
    </w:r>
    <w:r>
      <w:fldChar w:fldCharType="separate"/>
    </w:r>
    <w:r w:rsidR="00FB4D05">
      <w:rPr>
        <w:noProof/>
      </w:rPr>
      <w:t>4</w:t>
    </w:r>
    <w: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44526" w14:textId="77777777" w:rsidR="00214AEF" w:rsidRDefault="00214AEF">
    <w:pPr>
      <w:pStyle w:val="a5"/>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5FA02C" w14:textId="77777777" w:rsidR="00E93A48" w:rsidRDefault="00E93A48">
      <w:r>
        <w:separator/>
      </w:r>
    </w:p>
  </w:footnote>
  <w:footnote w:type="continuationSeparator" w:id="0">
    <w:p w14:paraId="21C7B069" w14:textId="77777777" w:rsidR="00E93A48" w:rsidRDefault="00E93A4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AA718" w14:textId="77777777" w:rsidR="00214AEF" w:rsidRDefault="00214AEF">
    <w:pPr>
      <w:pStyle w:val="a4"/>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D863C" w14:textId="77777777" w:rsidR="006A2A34" w:rsidRDefault="00F85230">
    <w:pPr>
      <w:pStyle w:val="a4"/>
      <w:tabs>
        <w:tab w:val="clear" w:pos="8306"/>
        <w:tab w:val="right" w:pos="8280"/>
      </w:tabs>
      <w:ind w:firstLine="0"/>
      <w:jc w:val="both"/>
    </w:pPr>
    <w:r>
      <w:rPr>
        <w:noProof/>
        <w:sz w:val="32"/>
        <w:szCs w:val="32"/>
      </w:rPr>
      <w:drawing>
        <wp:inline distT="0" distB="0" distL="0" distR="0" wp14:anchorId="5FA25A33" wp14:editId="726B354F">
          <wp:extent cx="2070859" cy="474879"/>
          <wp:effectExtent l="0" t="0" r="0" b="0"/>
          <wp:docPr id="1073741825" name="officeArt object" descr="image.png"/>
          <wp:cNvGraphicFramePr/>
          <a:graphic xmlns:a="http://schemas.openxmlformats.org/drawingml/2006/main">
            <a:graphicData uri="http://schemas.openxmlformats.org/drawingml/2006/picture">
              <pic:pic xmlns:pic="http://schemas.openxmlformats.org/drawingml/2006/picture">
                <pic:nvPicPr>
                  <pic:cNvPr id="1073741825" name="image.png" descr="image.png"/>
                  <pic:cNvPicPr>
                    <a:picLocks noChangeAspect="1"/>
                  </pic:cNvPicPr>
                </pic:nvPicPr>
                <pic:blipFill>
                  <a:blip r:embed="rId1">
                    <a:extLst/>
                  </a:blip>
                  <a:stretch>
                    <a:fillRect/>
                  </a:stretch>
                </pic:blipFill>
                <pic:spPr>
                  <a:xfrm>
                    <a:off x="0" y="0"/>
                    <a:ext cx="2070859" cy="474879"/>
                  </a:xfrm>
                  <a:prstGeom prst="rect">
                    <a:avLst/>
                  </a:prstGeom>
                  <a:ln w="12700" cap="flat">
                    <a:noFill/>
                    <a:miter lim="400000"/>
                  </a:ln>
                  <a:effectLst/>
                </pic:spPr>
              </pic:pic>
            </a:graphicData>
          </a:graphic>
        </wp:inline>
      </w:drawing>
    </w:r>
    <w:r w:rsidR="00214AEF">
      <w:t xml:space="preserve">                          </w:t>
    </w:r>
    <w:r>
      <w:rPr>
        <w:rFonts w:ascii="宋体" w:eastAsia="宋体" w:hAnsi="宋体" w:cs="宋体"/>
        <w:sz w:val="21"/>
        <w:szCs w:val="21"/>
        <w:lang w:val="zh-TW" w:eastAsia="zh-TW"/>
      </w:rPr>
      <w:t xml:space="preserve">《Python应用开发》课程标准</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5DFAD" w14:textId="77777777" w:rsidR="00214AEF" w:rsidRDefault="00214AEF">
    <w:pPr>
      <w:pStyle w:val="a4"/>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132A9"/>
    <w:multiLevelType w:val="hybridMultilevel"/>
    <w:tmpl w:val="1388BCE6"/>
    <w:numStyleLink w:val="2"/>
  </w:abstractNum>
  <w:abstractNum w:abstractNumId="1">
    <w:nsid w:val="225D0EF2"/>
    <w:multiLevelType w:val="hybridMultilevel"/>
    <w:tmpl w:val="1BA4E8DC"/>
    <w:numStyleLink w:val="1"/>
  </w:abstractNum>
  <w:abstractNum w:abstractNumId="2">
    <w:nsid w:val="583D696B"/>
    <w:multiLevelType w:val="hybridMultilevel"/>
    <w:tmpl w:val="1BA4E8DC"/>
    <w:styleLink w:val="1"/>
    <w:lvl w:ilvl="0" w:tplc="C8C6F276">
      <w:start w:val="1"/>
      <w:numFmt w:val="ideographDigital"/>
      <w:lvlText w:val="%1."/>
      <w:lvlJc w:val="left"/>
      <w:pPr>
        <w:ind w:left="750" w:hanging="750"/>
      </w:pPr>
      <w:rPr>
        <w:rFonts w:hAnsi="Arial Unicode MS"/>
        <w:caps w:val="0"/>
        <w:smallCaps w:val="0"/>
        <w:strike w:val="0"/>
        <w:dstrike w:val="0"/>
        <w:outline w:val="0"/>
        <w:emboss w:val="0"/>
        <w:imprint w:val="0"/>
        <w:spacing w:val="0"/>
        <w:w w:val="100"/>
        <w:kern w:val="0"/>
        <w:position w:val="0"/>
        <w:highlight w:val="none"/>
        <w:vertAlign w:val="baseline"/>
      </w:rPr>
    </w:lvl>
    <w:lvl w:ilvl="1" w:tplc="4D4EFD76">
      <w:start w:val="1"/>
      <w:numFmt w:val="decimal"/>
      <w:lvlText w:val="%2."/>
      <w:lvlJc w:val="left"/>
      <w:pPr>
        <w:ind w:left="8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407C3452">
      <w:start w:val="1"/>
      <w:numFmt w:val="lowerRoman"/>
      <w:suff w:val="nothing"/>
      <w:lvlText w:val="%3."/>
      <w:lvlJc w:val="left"/>
      <w:pPr>
        <w:ind w:left="840" w:hanging="150"/>
      </w:pPr>
      <w:rPr>
        <w:rFonts w:hAnsi="Arial Unicode MS"/>
        <w:caps w:val="0"/>
        <w:smallCaps w:val="0"/>
        <w:strike w:val="0"/>
        <w:dstrike w:val="0"/>
        <w:outline w:val="0"/>
        <w:emboss w:val="0"/>
        <w:imprint w:val="0"/>
        <w:spacing w:val="0"/>
        <w:w w:val="100"/>
        <w:kern w:val="0"/>
        <w:position w:val="0"/>
        <w:highlight w:val="none"/>
        <w:vertAlign w:val="baseline"/>
      </w:rPr>
    </w:lvl>
    <w:lvl w:ilvl="3" w:tplc="BDDC5146">
      <w:start w:val="1"/>
      <w:numFmt w:val="decimal"/>
      <w:lvlText w:val="%4."/>
      <w:lvlJc w:val="left"/>
      <w:pPr>
        <w:ind w:left="16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678AB9EC">
      <w:start w:val="1"/>
      <w:numFmt w:val="lowerLetter"/>
      <w:lvlText w:val="%5)"/>
      <w:lvlJc w:val="left"/>
      <w:pPr>
        <w:ind w:left="21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16D06C72">
      <w:start w:val="1"/>
      <w:numFmt w:val="lowerRoman"/>
      <w:suff w:val="nothing"/>
      <w:lvlText w:val="%6."/>
      <w:lvlJc w:val="left"/>
      <w:pPr>
        <w:ind w:left="2100" w:hanging="150"/>
      </w:pPr>
      <w:rPr>
        <w:rFonts w:hAnsi="Arial Unicode MS"/>
        <w:caps w:val="0"/>
        <w:smallCaps w:val="0"/>
        <w:strike w:val="0"/>
        <w:dstrike w:val="0"/>
        <w:outline w:val="0"/>
        <w:emboss w:val="0"/>
        <w:imprint w:val="0"/>
        <w:spacing w:val="0"/>
        <w:w w:val="100"/>
        <w:kern w:val="0"/>
        <w:position w:val="0"/>
        <w:highlight w:val="none"/>
        <w:vertAlign w:val="baseline"/>
      </w:rPr>
    </w:lvl>
    <w:lvl w:ilvl="6" w:tplc="EA8CC53A">
      <w:start w:val="1"/>
      <w:numFmt w:val="decimal"/>
      <w:lvlText w:val="%7."/>
      <w:lvlJc w:val="left"/>
      <w:pPr>
        <w:ind w:left="29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E9C6D1B0">
      <w:start w:val="1"/>
      <w:numFmt w:val="lowerLetter"/>
      <w:lvlText w:val="%8)"/>
      <w:lvlJc w:val="left"/>
      <w:pPr>
        <w:ind w:left="33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082E0CF2">
      <w:start w:val="1"/>
      <w:numFmt w:val="lowerRoman"/>
      <w:suff w:val="nothing"/>
      <w:lvlText w:val="%9."/>
      <w:lvlJc w:val="left"/>
      <w:pPr>
        <w:ind w:left="3360" w:hanging="15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66C56839"/>
    <w:multiLevelType w:val="hybridMultilevel"/>
    <w:tmpl w:val="E896403A"/>
    <w:lvl w:ilvl="0" w:tplc="81867C3E">
      <w:start w:val="5"/>
      <w:numFmt w:val="japaneseCounting"/>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
    <w:nsid w:val="6A5040B4"/>
    <w:multiLevelType w:val="hybridMultilevel"/>
    <w:tmpl w:val="A0DA6256"/>
    <w:lvl w:ilvl="0" w:tplc="DC100CB4">
      <w:start w:val="1"/>
      <w:numFmt w:val="japaneseCounting"/>
      <w:lvlText w:val="(%1)"/>
      <w:lvlJc w:val="left"/>
      <w:pPr>
        <w:ind w:left="1020" w:hanging="600"/>
      </w:pPr>
      <w:rPr>
        <w:rFonts w:hint="eastAsia"/>
      </w:rPr>
    </w:lvl>
    <w:lvl w:ilvl="1" w:tplc="04090019" w:tentative="1">
      <w:start w:val="1"/>
      <w:numFmt w:val="lowerLetter"/>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lowerLetter"/>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lowerLetter"/>
      <w:lvlText w:val="%8)"/>
      <w:lvlJc w:val="left"/>
      <w:pPr>
        <w:ind w:left="4260" w:hanging="480"/>
      </w:pPr>
    </w:lvl>
    <w:lvl w:ilvl="8" w:tplc="0409001B" w:tentative="1">
      <w:start w:val="1"/>
      <w:numFmt w:val="lowerRoman"/>
      <w:lvlText w:val="%9."/>
      <w:lvlJc w:val="right"/>
      <w:pPr>
        <w:ind w:left="4740" w:hanging="480"/>
      </w:pPr>
    </w:lvl>
  </w:abstractNum>
  <w:abstractNum w:abstractNumId="5">
    <w:nsid w:val="6BB66208"/>
    <w:multiLevelType w:val="hybridMultilevel"/>
    <w:tmpl w:val="1388BCE6"/>
    <w:styleLink w:val="2"/>
    <w:lvl w:ilvl="0" w:tplc="573C0EE4">
      <w:start w:val="1"/>
      <w:numFmt w:val="chineseCounting"/>
      <w:suff w:val="nothing"/>
      <w:lvlText w:val="%1."/>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1" w:tplc="998E65A2">
      <w:start w:val="1"/>
      <w:numFmt w:val="chineseCounting"/>
      <w:suff w:val="nothing"/>
      <w:lvlText w:val="%2."/>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2" w:tplc="8512A3F2">
      <w:start w:val="1"/>
      <w:numFmt w:val="chineseCounting"/>
      <w:suff w:val="nothing"/>
      <w:lvlText w:val="%3."/>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3" w:tplc="1C3CA95C">
      <w:start w:val="1"/>
      <w:numFmt w:val="chineseCounting"/>
      <w:suff w:val="nothing"/>
      <w:lvlText w:val="%4."/>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4" w:tplc="A99A2D9E">
      <w:start w:val="1"/>
      <w:numFmt w:val="chineseCounting"/>
      <w:suff w:val="nothing"/>
      <w:lvlText w:val="%5."/>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5" w:tplc="772EBAE4">
      <w:start w:val="1"/>
      <w:numFmt w:val="chineseCounting"/>
      <w:suff w:val="nothing"/>
      <w:lvlText w:val="%6."/>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6" w:tplc="5D6C7484">
      <w:start w:val="1"/>
      <w:numFmt w:val="chineseCounting"/>
      <w:suff w:val="nothing"/>
      <w:lvlText w:val="%7."/>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7" w:tplc="5AF865EE">
      <w:start w:val="1"/>
      <w:numFmt w:val="chineseCounting"/>
      <w:suff w:val="nothing"/>
      <w:lvlText w:val="%8."/>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8" w:tplc="F96068DC">
      <w:start w:val="1"/>
      <w:numFmt w:val="chineseCounting"/>
      <w:suff w:val="nothing"/>
      <w:lvlText w:val="%9."/>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1"/>
  </w:num>
  <w:num w:numId="3">
    <w:abstractNumId w:val="5"/>
  </w:num>
  <w:num w:numId="4">
    <w:abstractNumId w:val="0"/>
  </w:num>
  <w:num w:numId="5">
    <w:abstractNumId w:val="0"/>
    <w:lvlOverride w:ilvl="0">
      <w:startOverride w:val="2"/>
    </w:lvlOverride>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revisionView w:formatting="0"/>
  <w:defaultTabStop w:val="4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A34"/>
    <w:rsid w:val="002023E1"/>
    <w:rsid w:val="00214AEF"/>
    <w:rsid w:val="0022259E"/>
    <w:rsid w:val="00316B85"/>
    <w:rsid w:val="003A32B1"/>
    <w:rsid w:val="006A2A34"/>
    <w:rsid w:val="009B7E78"/>
    <w:rsid w:val="00BB605E"/>
    <w:rsid w:val="00BC6541"/>
    <w:rsid w:val="00E93A48"/>
    <w:rsid w:val="00F85230"/>
    <w:rsid w:val="00FB4D05"/>
    <w:rsid w:val="00FE191F"/>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C39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4">
    <w:name w:val="header"/>
    <w:pPr>
      <w:widowControl w:val="0"/>
      <w:pBdr>
        <w:bottom w:val="single" w:sz="6" w:space="0" w:color="000000"/>
      </w:pBdr>
      <w:tabs>
        <w:tab w:val="center" w:pos="4153"/>
        <w:tab w:val="right" w:pos="8306"/>
      </w:tabs>
      <w:ind w:firstLine="200"/>
      <w:jc w:val="center"/>
    </w:pPr>
    <w:rPr>
      <w:rFonts w:eastAsia="Arial Unicode MS" w:cs="Arial Unicode MS"/>
      <w:color w:val="000000"/>
      <w:sz w:val="18"/>
      <w:szCs w:val="18"/>
      <w:u w:color="000000"/>
    </w:rPr>
  </w:style>
  <w:style w:type="paragraph" w:styleId="a5">
    <w:name w:val="footer"/>
    <w:pPr>
      <w:widowControl w:val="0"/>
      <w:tabs>
        <w:tab w:val="center" w:pos="4153"/>
        <w:tab w:val="right" w:pos="8306"/>
      </w:tabs>
      <w:ind w:firstLine="200"/>
    </w:pPr>
    <w:rPr>
      <w:rFonts w:eastAsia="Times New Roman"/>
      <w:color w:val="000000"/>
      <w:sz w:val="18"/>
      <w:szCs w:val="18"/>
      <w:u w:color="000000"/>
    </w:rPr>
  </w:style>
  <w:style w:type="paragraph" w:customStyle="1" w:styleId="A6">
    <w:name w:val="正文 A"/>
    <w:pPr>
      <w:widowControl w:val="0"/>
      <w:spacing w:line="360" w:lineRule="auto"/>
      <w:ind w:firstLine="200"/>
      <w:jc w:val="both"/>
    </w:pPr>
    <w:rPr>
      <w:rFonts w:ascii="Arial Unicode MS" w:eastAsia="Arial Unicode MS" w:hAnsi="Arial Unicode MS" w:cs="Arial Unicode MS" w:hint="eastAsia"/>
      <w:color w:val="000000"/>
      <w:kern w:val="2"/>
      <w:sz w:val="21"/>
      <w:szCs w:val="21"/>
      <w:u w:color="000000"/>
    </w:rPr>
  </w:style>
  <w:style w:type="paragraph" w:customStyle="1" w:styleId="a7">
    <w:name w:val="默认"/>
    <w:rPr>
      <w:rFonts w:ascii="Helvetica Neue" w:eastAsia="Helvetica Neue" w:hAnsi="Helvetica Neue" w:cs="Helvetica Neue"/>
      <w:color w:val="000000"/>
      <w:sz w:val="22"/>
      <w:szCs w:val="22"/>
    </w:rPr>
  </w:style>
  <w:style w:type="paragraph" w:customStyle="1" w:styleId="3">
    <w:name w:val="3"/>
    <w:pPr>
      <w:widowControl w:val="0"/>
      <w:spacing w:line="400" w:lineRule="atLeast"/>
      <w:ind w:firstLine="480"/>
      <w:jc w:val="both"/>
    </w:pPr>
    <w:rPr>
      <w:rFonts w:ascii="宋体" w:eastAsia="宋体" w:hAnsi="宋体" w:cs="宋体"/>
      <w:color w:val="000000"/>
      <w:kern w:val="2"/>
      <w:sz w:val="24"/>
      <w:szCs w:val="24"/>
      <w:u w:color="000000"/>
    </w:rPr>
  </w:style>
  <w:style w:type="paragraph" w:styleId="a8">
    <w:name w:val="Plain Text"/>
    <w:pPr>
      <w:widowControl w:val="0"/>
      <w:spacing w:line="360" w:lineRule="auto"/>
      <w:ind w:firstLine="200"/>
      <w:jc w:val="both"/>
    </w:pPr>
    <w:rPr>
      <w:rFonts w:ascii="宋体" w:eastAsia="宋体" w:hAnsi="宋体" w:cs="宋体"/>
      <w:color w:val="000000"/>
      <w:u w:color="000000"/>
    </w:rPr>
  </w:style>
  <w:style w:type="paragraph" w:styleId="a9">
    <w:name w:val="List Paragraph"/>
    <w:pPr>
      <w:widowControl w:val="0"/>
      <w:ind w:firstLine="420"/>
      <w:jc w:val="both"/>
    </w:pPr>
    <w:rPr>
      <w:rFonts w:ascii="等线" w:eastAsia="等线" w:hAnsi="等线" w:cs="等线"/>
      <w:color w:val="000000"/>
      <w:kern w:val="2"/>
      <w:sz w:val="21"/>
      <w:szCs w:val="21"/>
      <w:u w:color="000000"/>
    </w:rPr>
  </w:style>
  <w:style w:type="numbering" w:customStyle="1" w:styleId="1">
    <w:name w:val="已导入的样式“1”"/>
    <w:pPr>
      <w:numPr>
        <w:numId w:val="1"/>
      </w:numPr>
    </w:pPr>
  </w:style>
  <w:style w:type="numbering" w:customStyle="1" w:styleId="2">
    <w:name w:val="已导入的样式“2”"/>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宋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189</Words>
  <Characters>1080</Characters>
  <Application>Microsoft Macintosh Word</Application>
  <DocSecurity>0</DocSecurity>
  <Lines>9</Lines>
  <Paragraphs>2</Paragraphs>
  <ScaleCrop>false</ScaleCrop>
  <LinksUpToDate>false</LinksUpToDate>
  <CharactersWithSpaces>1267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用户</cp:lastModifiedBy>
  <cp:revision>11</cp:revision>
  <dcterms:created xsi:type="dcterms:W3CDTF">2019-12-24T14:27:00Z</dcterms:created>
  <dcterms:modified xsi:type="dcterms:W3CDTF">2020-02-06T02:28:00Z</dcterms:modified>
</cp:coreProperties>
</file>