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imes New Roman"/>
          <w:kern w:val="2"/>
          <w:sz w:val="21"/>
          <w:szCs w:val="24"/>
          <w:lang w:val="en-US" w:eastAsia="zh-CN" w:bidi="ar-SA"/>
        </w:rPr>
        <w:id w:val="147478025"/>
        <w15:color w:val="DBDBDB"/>
        <w:docPartObj>
          <w:docPartGallery w:val="Table of Contents"/>
          <w:docPartUnique/>
        </w:docPartObj>
      </w:sdtPr>
      <w:sdtEndPr>
        <w:rPr>
          <w:rFonts w:hint="eastAsia" w:ascii="方正仿宋_GBK" w:hAnsi="方正仿宋_GBK" w:eastAsia="方正仿宋_GBK" w:cs="方正仿宋_GBK"/>
          <w:b/>
          <w:kern w:val="2"/>
          <w:sz w:val="30"/>
          <w:szCs w:val="30"/>
          <w:lang w:val="en-US" w:eastAsia="zh-CN" w:bidi="ar-SA"/>
        </w:rPr>
      </w:sdtEndPr>
      <w:sdtContent>
        <w:p>
          <w:pPr>
            <w:jc w:val="center"/>
            <w:rPr>
              <w:rFonts w:hint="eastAsia" w:ascii="宋体" w:hAnsi="宋体" w:eastAsia="宋体" w:cs="宋体"/>
              <w:sz w:val="44"/>
              <w:szCs w:val="44"/>
            </w:rPr>
          </w:pPr>
          <w:r>
            <w:rPr>
              <w:rFonts w:hint="eastAsia" w:ascii="宋体" w:hAnsi="宋体" w:eastAsia="宋体" w:cs="宋体"/>
              <w:sz w:val="44"/>
              <w:szCs w:val="44"/>
            </w:rPr>
            <w:t>考生网上报名事项及操作说明</w:t>
          </w:r>
        </w:p>
        <w:p>
          <w:pPr>
            <w:spacing w:before="0" w:beforeLines="0" w:after="0" w:afterLines="0" w:line="240" w:lineRule="auto"/>
            <w:ind w:left="0" w:leftChars="0" w:right="0" w:rightChars="0" w:firstLine="0" w:firstLineChars="0"/>
            <w:jc w:val="center"/>
            <w:rPr>
              <w:rFonts w:hint="eastAsia" w:ascii="宋体" w:hAnsi="宋体" w:eastAsia="宋体" w:cs="宋体"/>
            </w:rPr>
          </w:pP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TOC \o "1-2" \h \u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_Toc6336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一、报名规范</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_Toc6336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_Toc25641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（一）报名方式</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_Toc25641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_Toc7824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（二）设备及网络要求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_Toc7824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（三）浏览器要求</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二、报名流程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_Toc4370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highlight w:val="none"/>
            </w:rPr>
            <w:t>（一）进入报名系统</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_Toc4370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_Toc24467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（二）注册登录账号</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_Toc24467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_Toc9127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（三）进入计划</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_Toc9127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11</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_Toc1043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（四）查看公告</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_Toc1043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_Toc27271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（五）选择岗位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_Toc27271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13</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_Toc14064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（六）填报信息及证明材料上传</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_Toc14064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14</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_Toc19863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（七）提交报名表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_Toc19863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15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_Toc25710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三、其他操作说明</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_Toc25710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_Toc25650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（一）打印报名表</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_Toc25650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_Toc23039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（二）查看通知</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_Toc23039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_Toc4990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（三）补充材料</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_Toc4990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29</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_Toc26560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（四）取消报名</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_Toc26560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11"/>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_Toc13419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（五）在线缴费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_Toc13419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35</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_Toc20226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四、改报流程</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_Toc20226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37</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pStyle w:val="9"/>
            <w:tabs>
              <w:tab w:val="right" w:leader="dot" w:pos="8306"/>
            </w:tabs>
            <w:rPr>
              <w:rFonts w:hint="eastAsia" w:ascii="方正仿宋_GBK" w:hAnsi="方正仿宋_GBK" w:eastAsia="方正仿宋_GBK" w:cs="方正仿宋_GBK"/>
              <w:sz w:val="30"/>
              <w:szCs w:val="30"/>
            </w:rPr>
          </w:pP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HYPERLINK \l _Toc9893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lang w:val="en-US" w:eastAsia="zh-CN"/>
            </w:rPr>
            <w:t>五</w:t>
          </w:r>
          <w:r>
            <w:rPr>
              <w:rFonts w:hint="eastAsia" w:ascii="方正仿宋_GBK" w:hAnsi="方正仿宋_GBK" w:eastAsia="方正仿宋_GBK" w:cs="方正仿宋_GBK"/>
              <w:sz w:val="30"/>
              <w:szCs w:val="30"/>
            </w:rPr>
            <w:t>、注意事项</w:t>
          </w:r>
          <w:r>
            <w:rPr>
              <w:rFonts w:hint="eastAsia" w:ascii="方正仿宋_GBK" w:hAnsi="方正仿宋_GBK" w:eastAsia="方正仿宋_GBK" w:cs="方正仿宋_GBK"/>
              <w:sz w:val="30"/>
              <w:szCs w:val="30"/>
            </w:rPr>
            <w:tab/>
          </w:r>
          <w:r>
            <w:rPr>
              <w:rFonts w:hint="eastAsia" w:ascii="方正仿宋_GBK" w:hAnsi="方正仿宋_GBK" w:eastAsia="方正仿宋_GBK" w:cs="方正仿宋_GBK"/>
              <w:sz w:val="30"/>
              <w:szCs w:val="30"/>
            </w:rPr>
            <w:fldChar w:fldCharType="begin"/>
          </w:r>
          <w:r>
            <w:rPr>
              <w:rFonts w:hint="eastAsia" w:ascii="方正仿宋_GBK" w:hAnsi="方正仿宋_GBK" w:eastAsia="方正仿宋_GBK" w:cs="方正仿宋_GBK"/>
              <w:sz w:val="30"/>
              <w:szCs w:val="30"/>
            </w:rPr>
            <w:instrText xml:space="preserve"> PAGEREF _Toc9893 \h </w:instrText>
          </w:r>
          <w:r>
            <w:rPr>
              <w:rFonts w:hint="eastAsia" w:ascii="方正仿宋_GBK" w:hAnsi="方正仿宋_GBK" w:eastAsia="方正仿宋_GBK" w:cs="方正仿宋_GBK"/>
              <w:sz w:val="30"/>
              <w:szCs w:val="30"/>
            </w:rPr>
            <w:fldChar w:fldCharType="separate"/>
          </w:r>
          <w:r>
            <w:rPr>
              <w:rFonts w:hint="eastAsia" w:ascii="方正仿宋_GBK" w:hAnsi="方正仿宋_GBK" w:eastAsia="方正仿宋_GBK" w:cs="方正仿宋_GBK"/>
              <w:sz w:val="30"/>
              <w:szCs w:val="30"/>
            </w:rPr>
            <w:t>42</w:t>
          </w:r>
          <w:r>
            <w:rPr>
              <w:rFonts w:hint="eastAsia" w:ascii="方正仿宋_GBK" w:hAnsi="方正仿宋_GBK" w:eastAsia="方正仿宋_GBK" w:cs="方正仿宋_GBK"/>
              <w:sz w:val="30"/>
              <w:szCs w:val="30"/>
            </w:rPr>
            <w:fldChar w:fldCharType="end"/>
          </w:r>
          <w:r>
            <w:rPr>
              <w:rFonts w:hint="eastAsia" w:ascii="方正仿宋_GBK" w:hAnsi="方正仿宋_GBK" w:eastAsia="方正仿宋_GBK" w:cs="方正仿宋_GBK"/>
              <w:sz w:val="30"/>
              <w:szCs w:val="30"/>
            </w:rPr>
            <w:fldChar w:fldCharType="end"/>
          </w:r>
        </w:p>
        <w:p>
          <w:pPr>
            <w:jc w:val="both"/>
            <w:rPr>
              <w:rFonts w:hint="eastAsia"/>
            </w:rPr>
          </w:pPr>
          <w:r>
            <w:rPr>
              <w:rFonts w:hint="eastAsia" w:ascii="方正仿宋_GBK" w:hAnsi="方正仿宋_GBK" w:eastAsia="方正仿宋_GBK" w:cs="方正仿宋_GBK"/>
              <w:sz w:val="30"/>
              <w:szCs w:val="30"/>
            </w:rPr>
            <w:fldChar w:fldCharType="end"/>
          </w:r>
          <w:bookmarkStart w:id="0" w:name="_Toc103689826"/>
          <w:bookmarkStart w:id="1" w:name="_Toc112097142"/>
        </w:p>
      </w:sdtContent>
    </w:sdt>
    <w:p>
      <w:pPr>
        <w:pStyle w:val="2"/>
        <w:outlineLvl w:val="0"/>
        <w:rPr>
          <w:rFonts w:hint="eastAsia"/>
        </w:rPr>
        <w:sectPr>
          <w:headerReference r:id="rId3" w:type="default"/>
          <w:pgSz w:w="11906" w:h="16838"/>
          <w:pgMar w:top="1440" w:right="1800" w:bottom="1440" w:left="1800" w:header="851" w:footer="992" w:gutter="0"/>
          <w:pgNumType w:fmt="decimal" w:start="1"/>
          <w:cols w:space="720" w:num="1"/>
          <w:docGrid w:type="lines" w:linePitch="312" w:charSpace="0"/>
        </w:sectPr>
      </w:pPr>
      <w:bookmarkStart w:id="2" w:name="_Toc6336"/>
    </w:p>
    <w:p>
      <w:pPr>
        <w:pStyle w:val="2"/>
        <w:ind w:firstLine="640" w:firstLineChars="200"/>
        <w:outlineLvl w:val="0"/>
        <w:rPr>
          <w:rFonts w:hint="eastAsia"/>
        </w:rPr>
      </w:pPr>
      <w:r>
        <w:rPr>
          <w:rFonts w:hint="eastAsia"/>
        </w:rPr>
        <w:t>一、报名规范</w:t>
      </w:r>
      <w:bookmarkEnd w:id="0"/>
      <w:bookmarkEnd w:id="1"/>
      <w:bookmarkEnd w:id="2"/>
    </w:p>
    <w:p>
      <w:pPr>
        <w:pStyle w:val="3"/>
        <w:ind w:firstLine="562"/>
        <w:outlineLvl w:val="1"/>
        <w:rPr>
          <w:rFonts w:hint="eastAsia" w:ascii="仿宋" w:hAnsi="仿宋" w:eastAsia="仿宋" w:cs="方正仿宋_GBK"/>
          <w:sz w:val="28"/>
          <w:szCs w:val="28"/>
        </w:rPr>
      </w:pPr>
      <w:bookmarkStart w:id="3" w:name="_Toc25641"/>
      <w:bookmarkStart w:id="4" w:name="_Toc103689827"/>
      <w:bookmarkStart w:id="5" w:name="_Toc112097143"/>
      <w:r>
        <w:rPr>
          <w:rFonts w:hint="eastAsia"/>
        </w:rPr>
        <w:t>（一）报名方式</w:t>
      </w:r>
      <w:bookmarkEnd w:id="3"/>
      <w:bookmarkEnd w:id="4"/>
      <w:bookmarkEnd w:id="5"/>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0"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color w:val="000000"/>
          <w:sz w:val="28"/>
          <w:szCs w:val="28"/>
          <w:highlight w:val="none"/>
        </w:rPr>
        <w:t>https://zhaokao.caidaocloud.com/rp-web/#/index/10858</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outlineLvl w:val="1"/>
        <w:rPr>
          <w:rFonts w:hint="eastAsia"/>
        </w:rPr>
      </w:pPr>
      <w:bookmarkStart w:id="6" w:name="_Toc103689828"/>
      <w:bookmarkStart w:id="7" w:name="_Toc7824"/>
      <w:bookmarkStart w:id="8" w:name="_Toc112097144"/>
      <w:r>
        <w:rPr>
          <w:rFonts w:hint="eastAsia"/>
        </w:rPr>
        <w:t>（二）设备及网络要求</w:t>
      </w:r>
      <w:bookmarkEnd w:id="6"/>
      <w:bookmarkEnd w:id="7"/>
      <w:bookmarkEnd w:id="8"/>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outlineLvl w:val="2"/>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outlineLvl w:val="1"/>
        <w:rPr>
          <w:rFonts w:hint="eastAsia"/>
        </w:rPr>
      </w:pPr>
      <w:bookmarkStart w:id="9" w:name="_Toc112097145"/>
      <w:bookmarkStart w:id="10" w:name="_Toc103689829"/>
      <w:bookmarkStart w:id="11" w:name="_Toc9894"/>
      <w:r>
        <w:rPr>
          <w:rFonts w:hint="eastAsia"/>
        </w:rPr>
        <w:t>（三）浏览器要求</w:t>
      </w:r>
      <w:bookmarkEnd w:id="9"/>
      <w:bookmarkEnd w:id="10"/>
      <w:bookmarkEnd w:id="11"/>
    </w:p>
    <w:p>
      <w:pPr>
        <w:spacing w:line="560" w:lineRule="exact"/>
        <w:ind w:firstLine="560" w:firstLineChars="200"/>
        <w:rPr>
          <w:rFonts w:ascii="仿宋" w:hAnsi="仿宋" w:eastAsia="仿宋" w:cs="方正仿宋_GBK"/>
          <w:color w:val="000000"/>
          <w:sz w:val="28"/>
          <w:szCs w:val="28"/>
        </w:rPr>
        <w:sectPr>
          <w:footerReference r:id="rId4"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ind w:firstLine="640" w:firstLineChars="200"/>
        <w:outlineLvl w:val="0"/>
        <w:rPr>
          <w:rFonts w:hint="eastAsia"/>
        </w:rPr>
      </w:pPr>
      <w:bookmarkStart w:id="12" w:name="_Toc112097146"/>
      <w:bookmarkStart w:id="13" w:name="_Toc103689830"/>
      <w:bookmarkStart w:id="14" w:name="_Toc243"/>
      <w:r>
        <w:rPr>
          <w:rFonts w:hint="eastAsia"/>
        </w:rPr>
        <w:t>二、报名流程</w:t>
      </w:r>
      <w:bookmarkEnd w:id="12"/>
      <w:bookmarkEnd w:id="13"/>
      <w:bookmarkEnd w:id="14"/>
    </w:p>
    <w:p>
      <w:pPr>
        <w:pStyle w:val="3"/>
        <w:ind w:firstLine="562"/>
        <w:outlineLvl w:val="1"/>
        <w:rPr>
          <w:rFonts w:hint="eastAsia"/>
          <w:highlight w:val="none"/>
        </w:rPr>
      </w:pPr>
      <w:bookmarkStart w:id="15" w:name="_Toc112097147"/>
      <w:bookmarkStart w:id="16" w:name="_Toc103689831"/>
      <w:bookmarkStart w:id="17" w:name="_Toc4370"/>
      <w:r>
        <w:rPr>
          <w:rFonts w:hint="eastAsia"/>
          <w:highlight w:val="none"/>
        </w:rPr>
        <w:t>（一）进入报名系统</w:t>
      </w:r>
      <w:bookmarkEnd w:id="15"/>
      <w:bookmarkEnd w:id="16"/>
      <w:bookmarkEnd w:id="17"/>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color w:val="000000"/>
          <w:sz w:val="28"/>
          <w:szCs w:val="28"/>
          <w:highlight w:val="none"/>
        </w:rPr>
        <w:t>https://zhaokao.caidaocloud.com/rp-web/#/index/10858</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6"/>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7"/>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outlineLvl w:val="1"/>
      </w:pPr>
      <w:bookmarkStart w:id="18" w:name="_Toc103689832"/>
      <w:bookmarkStart w:id="19" w:name="_Toc112097148"/>
      <w:bookmarkStart w:id="20" w:name="_Toc24467"/>
      <w:r>
        <w:rPr>
          <w:rFonts w:hint="eastAsia"/>
        </w:rPr>
        <w:t>（二）</w:t>
      </w:r>
      <w:r>
        <w:rPr>
          <w:rFonts w:hint="eastAsia" w:ascii="仿宋" w:hAnsi="仿宋" w:cs="宋体"/>
        </w:rPr>
        <w:t>注册</w:t>
      </w:r>
      <w:r>
        <w:rPr>
          <w:rFonts w:hint="eastAsia" w:ascii="仿宋" w:hAnsi="仿宋"/>
        </w:rPr>
        <w:t>登录账号</w:t>
      </w:r>
      <w:bookmarkEnd w:id="18"/>
      <w:bookmarkEnd w:id="19"/>
      <w:bookmarkEnd w:id="20"/>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0"/>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1"/>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2"/>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5"/>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6"/>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7"/>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8"/>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19"/>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0"/>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8"/>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9"/>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2"/>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3"/>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4"/>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5"/>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6"/>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4"/>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1" w:name="_Toc9127"/>
      <w:bookmarkStart w:id="22" w:name="_Toc112097149"/>
      <w:bookmarkStart w:id="23" w:name="_Toc103689833"/>
      <w:r>
        <w:rPr>
          <w:rFonts w:hint="eastAsia"/>
        </w:rPr>
        <w:t>（三）进入计划</w:t>
      </w:r>
      <w:bookmarkEnd w:id="21"/>
      <w:bookmarkEnd w:id="22"/>
      <w:bookmarkEnd w:id="23"/>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7"/>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8"/>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3311525</wp:posOffset>
                </wp:positionH>
                <wp:positionV relativeFrom="paragraph">
                  <wp:posOffset>1957070</wp:posOffset>
                </wp:positionV>
                <wp:extent cx="1484630" cy="610235"/>
                <wp:effectExtent l="3810" t="8890" r="10160" b="15875"/>
                <wp:wrapNone/>
                <wp:docPr id="3" name="自选图形 10"/>
                <wp:cNvGraphicFramePr/>
                <a:graphic xmlns:a="http://schemas.openxmlformats.org/drawingml/2006/main">
                  <a:graphicData uri="http://schemas.microsoft.com/office/word/2010/wordprocessingShape">
                    <wps:wsp>
                      <wps:cNvCnPr/>
                      <wps:spPr>
                        <a:xfrm>
                          <a:off x="0" y="0"/>
                          <a:ext cx="1484630" cy="6102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60.75pt;margin-top:154.1pt;height:48.05pt;width:116.9pt;z-index:251661312;mso-width-relative:page;mso-height-relative:page;" filled="f" stroked="t" coordsize="21600,21600" o:gfxdata="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GxX/jZAAAACwEAAA8AAAAAAAAAAQAgAAAAIgAAAGRycy9k&#10;b3ducmV2LnhtbFBLAQIUABQAAAAIAIdO4kD8jwitAQIAAO4DAAAOAAAAAAAAAAEAIAAAACg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113020" cy="2223135"/>
            <wp:effectExtent l="0" t="0" r="5080" b="1206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29"/>
                    <a:srcRect b="19240"/>
                    <a:stretch>
                      <a:fillRect/>
                    </a:stretch>
                  </pic:blipFill>
                  <pic:spPr>
                    <a:xfrm>
                      <a:off x="0" y="0"/>
                      <a:ext cx="5113020" cy="222313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2540" b="825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0"/>
                    <a:stretch>
                      <a:fillRect/>
                    </a:stretch>
                  </pic:blipFill>
                  <pic:spPr>
                    <a:xfrm>
                      <a:off x="0" y="0"/>
                      <a:ext cx="5204460" cy="575945"/>
                    </a:xfrm>
                    <a:prstGeom prst="rect">
                      <a:avLst/>
                    </a:prstGeom>
                    <a:noFill/>
                    <a:ln>
                      <a:noFill/>
                    </a:ln>
                  </pic:spPr>
                </pic:pic>
              </a:graphicData>
            </a:graphic>
          </wp:inline>
        </w:drawing>
      </w:r>
    </w:p>
    <w:p>
      <w:pPr>
        <w:pStyle w:val="3"/>
        <w:ind w:firstLine="562"/>
        <w:outlineLvl w:val="1"/>
        <w:rPr>
          <w:rFonts w:hint="eastAsia"/>
        </w:rPr>
      </w:pPr>
      <w:bookmarkStart w:id="24" w:name="_Toc103689834"/>
      <w:bookmarkStart w:id="25" w:name="_Toc112097150"/>
      <w:bookmarkStart w:id="26" w:name="_Toc1043"/>
      <w:r>
        <w:rPr>
          <w:rFonts w:hint="eastAsia"/>
        </w:rPr>
        <w:t>（四）查看公告</w:t>
      </w:r>
      <w:bookmarkEnd w:id="24"/>
      <w:bookmarkEnd w:id="25"/>
      <w:bookmarkEnd w:id="26"/>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2"/>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27" w:name="_Toc112097151"/>
      <w:bookmarkStart w:id="28" w:name="_Toc103689835"/>
      <w:bookmarkStart w:id="29" w:name="_Toc27271"/>
      <w:r>
        <w:rPr>
          <w:rFonts w:hint="eastAsia"/>
        </w:rPr>
        <w:t>（五）选择岗位</w:t>
      </w:r>
      <w:bookmarkEnd w:id="27"/>
      <w:bookmarkEnd w:id="28"/>
      <w:bookmarkEnd w:id="2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4"/>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5"/>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6"/>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8"/>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0" w:name="_Toc14064"/>
      <w:bookmarkStart w:id="31" w:name="_Toc112097152"/>
      <w:bookmarkStart w:id="32" w:name="_Toc103689836"/>
      <w:r>
        <w:rPr>
          <w:rFonts w:hint="eastAsia"/>
        </w:rPr>
        <w:t>（六）填报信息及证明材料上传</w:t>
      </w:r>
      <w:bookmarkEnd w:id="30"/>
      <w:bookmarkEnd w:id="31"/>
      <w:bookmarkEnd w:id="32"/>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39"/>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0"/>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outlineLvl w:val="1"/>
        <w:rPr>
          <w:rFonts w:hint="eastAsia"/>
        </w:rPr>
      </w:pPr>
      <w:bookmarkStart w:id="33" w:name="_Toc103689837"/>
      <w:bookmarkStart w:id="34" w:name="_Toc112097153"/>
      <w:bookmarkStart w:id="35" w:name="_Toc19863"/>
      <w:r>
        <w:rPr>
          <w:rFonts w:hint="eastAsia"/>
        </w:rPr>
        <w:t>（七）提交报名表</w:t>
      </w:r>
      <w:bookmarkEnd w:id="33"/>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1"/>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2"/>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3"/>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4"/>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5"/>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7"/>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8"/>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49"/>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0"/>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2"/>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3"/>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4"/>
                    <a:stretch>
                      <a:fillRect/>
                    </a:stretch>
                  </pic:blipFill>
                  <pic:spPr>
                    <a:xfrm>
                      <a:off x="0" y="0"/>
                      <a:ext cx="3524885" cy="539750"/>
                    </a:xfrm>
                    <a:prstGeom prst="rect">
                      <a:avLst/>
                    </a:prstGeom>
                    <a:noFill/>
                    <a:ln>
                      <a:noFill/>
                    </a:ln>
                  </pic:spPr>
                </pic:pic>
              </a:graphicData>
            </a:graphic>
          </wp:inline>
        </w:drawing>
      </w:r>
    </w:p>
    <w:p>
      <w:pPr>
        <w:pStyle w:val="2"/>
        <w:ind w:firstLine="640" w:firstLineChars="200"/>
        <w:outlineLvl w:val="0"/>
        <w:rPr>
          <w:rFonts w:hint="eastAsia"/>
        </w:rPr>
      </w:pPr>
      <w:bookmarkStart w:id="36" w:name="_Toc112097154"/>
      <w:bookmarkStart w:id="37" w:name="_Toc103689838"/>
      <w:bookmarkStart w:id="38" w:name="_Toc25710"/>
      <w:r>
        <w:rPr>
          <w:rFonts w:hint="eastAsia"/>
        </w:rPr>
        <w:t>三、其他操作说明</w:t>
      </w:r>
      <w:bookmarkEnd w:id="36"/>
      <w:bookmarkEnd w:id="37"/>
      <w:bookmarkEnd w:id="38"/>
    </w:p>
    <w:p>
      <w:pPr>
        <w:pStyle w:val="3"/>
        <w:ind w:firstLine="562"/>
        <w:outlineLvl w:val="1"/>
        <w:rPr>
          <w:rFonts w:hint="eastAsia"/>
        </w:rPr>
      </w:pPr>
      <w:bookmarkStart w:id="39" w:name="_Toc103689839"/>
      <w:bookmarkStart w:id="40" w:name="_Toc112097155"/>
      <w:bookmarkStart w:id="41" w:name="_Toc25650"/>
      <w:r>
        <w:rPr>
          <w:rFonts w:hint="eastAsia"/>
        </w:rPr>
        <w:t>（一）打印报名表</w:t>
      </w:r>
      <w:bookmarkEnd w:id="39"/>
      <w:bookmarkEnd w:id="40"/>
      <w:bookmarkEnd w:id="41"/>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0"/>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1"/>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2"/>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3"/>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4"/>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5"/>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6"/>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7"/>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8"/>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69"/>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0"/>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1"/>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2"/>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3"/>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4"/>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outlineLvl w:val="9"/>
        <w:rPr>
          <w:rFonts w:ascii="仿宋" w:hAnsi="仿宋" w:cs="方正楷体_GBK"/>
          <w:b w:val="0"/>
          <w:szCs w:val="28"/>
        </w:rPr>
      </w:pPr>
      <w:bookmarkStart w:id="42" w:name="_Toc98337904"/>
      <w:bookmarkStart w:id="43" w:name="_Toc103689840"/>
    </w:p>
    <w:p>
      <w:pPr>
        <w:pStyle w:val="3"/>
        <w:ind w:firstLine="562"/>
        <w:outlineLvl w:val="1"/>
        <w:rPr>
          <w:rFonts w:hint="eastAsia"/>
        </w:rPr>
      </w:pPr>
      <w:bookmarkStart w:id="44" w:name="_Toc112097156"/>
      <w:bookmarkStart w:id="45" w:name="_Toc23039"/>
      <w:r>
        <w:rPr>
          <w:rFonts w:hint="eastAsia"/>
        </w:rPr>
        <w:t>（二）查看通知</w:t>
      </w:r>
      <w:bookmarkEnd w:id="42"/>
      <w:bookmarkEnd w:id="43"/>
      <w:bookmarkEnd w:id="44"/>
      <w:bookmarkEnd w:id="45"/>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5"/>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w:t>
      </w:r>
      <w:r>
        <w:rPr>
          <w:rFonts w:hint="eastAsia" w:ascii="仿宋" w:hAnsi="仿宋" w:eastAsia="仿宋" w:cs="方正仿宋_GBK"/>
          <w:color w:val="000000"/>
          <w:sz w:val="28"/>
          <w:szCs w:val="28"/>
          <w:lang w:val="en-US" w:eastAsia="zh-CN"/>
        </w:rPr>
        <w:t>速</w:t>
      </w:r>
      <w:r>
        <w:rPr>
          <w:rFonts w:hint="eastAsia" w:ascii="仿宋" w:hAnsi="仿宋" w:eastAsia="仿宋" w:cs="方正仿宋_GBK"/>
          <w:color w:val="000000"/>
          <w:sz w:val="28"/>
          <w:szCs w:val="28"/>
        </w:rPr>
        <w:t>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2023745</wp:posOffset>
                </wp:positionH>
                <wp:positionV relativeFrom="paragraph">
                  <wp:posOffset>1107440</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59.35pt;margin-top:87.2pt;height:174.95pt;width:50.2pt;z-index:251673600;mso-width-relative:page;mso-height-relative:page;" filled="f" stroked="t" coordsize="21600,21600" o:gfxdata="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jxETaAAAACwEAAA8AAAAAAAAAAQAgAAAAIgAAAGRy&#10;cy9kb3ducmV2LnhtbFBLAQIUABQAAAAIAIdO4kCjw4vF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7"/>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299845" cy="365760"/>
            <wp:effectExtent l="0" t="0" r="8255" b="254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8"/>
                    <a:stretch>
                      <a:fillRect/>
                    </a:stretch>
                  </pic:blipFill>
                  <pic:spPr>
                    <a:xfrm>
                      <a:off x="0" y="0"/>
                      <a:ext cx="1299845" cy="36576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845945" cy="400050"/>
            <wp:effectExtent l="0" t="0" r="8255" b="6350"/>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79"/>
                    <a:stretch>
                      <a:fillRect/>
                    </a:stretch>
                  </pic:blipFill>
                  <pic:spPr>
                    <a:xfrm>
                      <a:off x="0" y="0"/>
                      <a:ext cx="1845945" cy="4000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0"/>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2"/>
                    <a:stretch>
                      <a:fillRect/>
                    </a:stretch>
                  </pic:blipFill>
                  <pic:spPr>
                    <a:xfrm>
                      <a:off x="0" y="0"/>
                      <a:ext cx="4371975" cy="1628775"/>
                    </a:xfrm>
                    <a:prstGeom prst="rect">
                      <a:avLst/>
                    </a:prstGeom>
                    <a:noFill/>
                    <a:ln>
                      <a:noFill/>
                    </a:ln>
                  </pic:spPr>
                </pic:pic>
              </a:graphicData>
            </a:graphic>
          </wp:inline>
        </w:drawing>
      </w:r>
    </w:p>
    <w:p>
      <w:pPr>
        <w:pStyle w:val="3"/>
        <w:ind w:firstLine="562"/>
        <w:outlineLvl w:val="1"/>
        <w:rPr>
          <w:rFonts w:hint="eastAsia"/>
        </w:rPr>
      </w:pPr>
      <w:bookmarkStart w:id="46" w:name="_Toc112097157"/>
      <w:bookmarkStart w:id="47" w:name="_Toc103689841"/>
      <w:bookmarkStart w:id="48" w:name="_Toc4990"/>
      <w:bookmarkStart w:id="49" w:name="_Toc98337906"/>
      <w:r>
        <w:rPr>
          <w:rFonts w:hint="eastAsia"/>
        </w:rPr>
        <w:t>（三）补充材料</w:t>
      </w:r>
      <w:bookmarkEnd w:id="46"/>
      <w:bookmarkEnd w:id="47"/>
      <w:bookmarkEnd w:id="48"/>
      <w:bookmarkEnd w:id="4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3"/>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4"/>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5"/>
                    <a:stretch>
                      <a:fillRect/>
                    </a:stretch>
                  </pic:blipFill>
                  <pic:spPr>
                    <a:xfrm>
                      <a:off x="0" y="0"/>
                      <a:ext cx="4424680" cy="1800225"/>
                    </a:xfrm>
                    <a:prstGeom prst="rect">
                      <a:avLst/>
                    </a:prstGeom>
                    <a:noFill/>
                    <a:ln>
                      <a:noFill/>
                    </a:ln>
                  </pic:spPr>
                </pic:pic>
              </a:graphicData>
            </a:graphic>
          </wp:inline>
        </w:drawing>
      </w:r>
    </w:p>
    <w:p>
      <w:pPr>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6"/>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7"/>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89"/>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0"/>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1"/>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outlineLvl w:val="9"/>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outlineLvl w:val="1"/>
        <w:rPr>
          <w:rFonts w:hint="eastAsia"/>
        </w:rPr>
      </w:pPr>
      <w:bookmarkStart w:id="50" w:name="_Toc112097158"/>
      <w:bookmarkStart w:id="51" w:name="_Toc103689842"/>
      <w:bookmarkStart w:id="52" w:name="_Toc26560"/>
      <w:r>
        <w:rPr>
          <w:rFonts w:hint="eastAsia"/>
        </w:rPr>
        <w:t>（四）取消报名</w:t>
      </w:r>
      <w:bookmarkEnd w:id="50"/>
      <w:bookmarkEnd w:id="51"/>
      <w:bookmarkEnd w:id="52"/>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6"/>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7"/>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8"/>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59"/>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2"/>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3"/>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4"/>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5"/>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outlineLvl w:val="9"/>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outlineLvl w:val="1"/>
      </w:pPr>
      <w:bookmarkStart w:id="53" w:name="_Toc112097159"/>
      <w:bookmarkStart w:id="54" w:name="_Toc13419"/>
      <w:r>
        <w:rPr>
          <w:rFonts w:hint="eastAsia"/>
        </w:rPr>
        <w:t>（五）在线缴费</w:t>
      </w:r>
      <w:bookmarkEnd w:id="53"/>
      <w:bookmarkEnd w:id="54"/>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6"/>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7"/>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8"/>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99"/>
                    <a:stretch>
                      <a:fillRect/>
                    </a:stretch>
                  </pic:blipFill>
                  <pic:spPr>
                    <a:xfrm>
                      <a:off x="0" y="0"/>
                      <a:ext cx="5267960" cy="2835275"/>
                    </a:xfrm>
                    <a:prstGeom prst="rect">
                      <a:avLst/>
                    </a:prstGeom>
                    <a:noFill/>
                    <a:ln>
                      <a:noFill/>
                    </a:ln>
                  </pic:spPr>
                </pic:pic>
              </a:graphicData>
            </a:graphic>
          </wp:inline>
        </w:drawing>
      </w:r>
    </w:p>
    <w:p>
      <w:pPr>
        <w:pStyle w:val="2"/>
        <w:ind w:firstLine="640" w:firstLineChars="200"/>
        <w:outlineLvl w:val="0"/>
      </w:pPr>
      <w:bookmarkStart w:id="55" w:name="_Toc112101999"/>
      <w:bookmarkStart w:id="56" w:name="_Toc20226"/>
      <w:r>
        <w:rPr>
          <w:rFonts w:hint="eastAsia"/>
        </w:rPr>
        <w:t>四、改报流程</w:t>
      </w:r>
      <w:bookmarkEnd w:id="55"/>
      <w:bookmarkEnd w:id="56"/>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1"/>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2"/>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3"/>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4"/>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5"/>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sz w:val="28"/>
        </w:rPr>
        <mc:AlternateContent>
          <mc:Choice Requires="wps">
            <w:drawing>
              <wp:anchor distT="0" distB="0" distL="114300" distR="114300" simplePos="0" relativeHeight="251712512" behindDoc="0" locked="0" layoutInCell="1" allowOverlap="1">
                <wp:simplePos x="0" y="0"/>
                <wp:positionH relativeFrom="column">
                  <wp:posOffset>3153410</wp:posOffset>
                </wp:positionH>
                <wp:positionV relativeFrom="paragraph">
                  <wp:posOffset>3609340</wp:posOffset>
                </wp:positionV>
                <wp:extent cx="795655" cy="240665"/>
                <wp:effectExtent l="0" t="0" r="4445" b="635"/>
                <wp:wrapNone/>
                <wp:docPr id="167" name="文本框 167"/>
                <wp:cNvGraphicFramePr/>
                <a:graphic xmlns:a="http://schemas.openxmlformats.org/drawingml/2006/main">
                  <a:graphicData uri="http://schemas.microsoft.com/office/word/2010/wordprocessingShape">
                    <wps:wsp>
                      <wps:cNvSpPr txBox="1"/>
                      <wps:spPr>
                        <a:xfrm>
                          <a:off x="5774690" y="4417695"/>
                          <a:ext cx="795655" cy="2406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8.3pt;margin-top:284.2pt;height:18.95pt;width:62.65pt;z-index:251712512;mso-width-relative:page;mso-height-relative:page;" fillcolor="#FFFFFF [3201]" filled="t" stroked="f" coordsize="21600,21600" o:gfxdata="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j&#10;snHs1gAAAAsBAAAPAAAAAAAAAAEAIAAAACIAAABkcnMvZG93bnJldi54bWxQSwECFAAUAAAACACH&#10;TuJA9UUvHV8CAACeBAAADgAAAAAAAAABACAAAAAlAQAAZHJzL2Uyb0RvYy54bWxQSwUGAAAAAAYA&#10;BgBZAQAA9gUAAAAA&#10;">
                <v:fill on="t" focussize="0,0"/>
                <v:stroke on="f" weight="0.5pt"/>
                <v:imagedata o:title=""/>
                <o:lock v:ext="edit" aspectratio="f"/>
                <v:textbox>
                  <w:txbxContent>
                    <w:p>
                      <w:pPr>
                        <w:rPr>
                          <w:rFonts w:hint="eastAsia" w:ascii="微软雅黑" w:hAnsi="微软雅黑" w:eastAsia="微软雅黑" w:cs="微软雅黑"/>
                          <w:b/>
                          <w:bCs/>
                          <w:color w:val="7F7F7F" w:themeColor="background1" w:themeShade="80"/>
                          <w:sz w:val="13"/>
                          <w:szCs w:val="13"/>
                          <w:lang w:val="en-US" w:eastAsia="zh-CN"/>
                          <w14:textOutline w14:w="9525">
                            <w14:solidFill>
                              <w14:schemeClr w14:val="bg1"/>
                            </w14:solidFill>
                            <w14:round/>
                          </w14:textOutline>
                        </w:rPr>
                      </w:pPr>
                      <w:r>
                        <w:rPr>
                          <w:rFonts w:hint="eastAsia" w:ascii="微软雅黑" w:hAnsi="微软雅黑" w:eastAsia="微软雅黑" w:cs="微软雅黑"/>
                          <w:b/>
                          <w:bCs/>
                          <w:color w:val="7F7F7F" w:themeColor="background1" w:themeShade="80"/>
                          <w:sz w:val="13"/>
                          <w:szCs w:val="13"/>
                          <w:lang w:val="en-US" w:eastAsia="zh-CN"/>
                        </w:rPr>
                        <w:t>400-085-0991</w:t>
                      </w:r>
                    </w:p>
                  </w:txbxContent>
                </v:textbox>
              </v:shape>
            </w:pict>
          </mc:Fallback>
        </mc:AlternateContent>
      </w: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3375660</wp:posOffset>
                </wp:positionH>
                <wp:positionV relativeFrom="paragraph">
                  <wp:posOffset>1786255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65.8pt;margin-top:140.65pt;height:157.45pt;width:58.05pt;z-index:251711488;mso-width-relative:page;mso-height-relative:page;" filled="f" stroked="t" coordsize="21600,21600" o:gfxdata="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&#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ZxQQvaAAAACwEAAA8AAAAAAAAAAQAgAAAAIgAAAGRy&#10;cy9kb3ducmV2LnhtbFBLAQIUABQAAAAIAIdO4kCjFwFAAwIAAO4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6"/>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12065" b="571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7"/>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8"/>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lang w:eastAsia="zh-CN"/>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r>
        <w:rPr>
          <w:rFonts w:hint="eastAsia" w:ascii="仿宋" w:hAnsi="仿宋" w:eastAsia="仿宋"/>
          <w:color w:val="000000"/>
          <w:sz w:val="28"/>
          <w:szCs w:val="28"/>
          <w:lang w:eastAsia="zh-CN"/>
        </w:rPr>
        <w:t>。</w:t>
      </w:r>
    </w:p>
    <w:p>
      <w:pPr>
        <w:pStyle w:val="2"/>
        <w:ind w:firstLine="640" w:firstLineChars="200"/>
        <w:outlineLvl w:val="0"/>
        <w:rPr>
          <w:rFonts w:hint="eastAsia"/>
        </w:rPr>
      </w:pPr>
      <w:bookmarkStart w:id="57" w:name="_Toc112097160"/>
      <w:bookmarkStart w:id="58" w:name="_Toc9893"/>
      <w:bookmarkStart w:id="59" w:name="_Toc103689843"/>
      <w:bookmarkStart w:id="60" w:name="_GoBack"/>
      <w:bookmarkEnd w:id="60"/>
      <w:r>
        <w:rPr>
          <w:rFonts w:hint="eastAsia"/>
          <w:lang w:val="en-US" w:eastAsia="zh-CN"/>
        </w:rPr>
        <w:t>五</w:t>
      </w:r>
      <w:r>
        <w:rPr>
          <w:rFonts w:hint="eastAsia"/>
        </w:rPr>
        <w:t>、注意事项</w:t>
      </w:r>
      <w:bookmarkEnd w:id="57"/>
      <w:bookmarkEnd w:id="58"/>
      <w:bookmarkEnd w:id="5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一</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二</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三</w:t>
      </w:r>
      <w:r>
        <w:rPr>
          <w:rFonts w:hint="eastAsia" w:ascii="仿宋" w:hAnsi="仿宋" w:eastAsia="仿宋" w:cs="方正仿宋_GBK"/>
          <w:sz w:val="28"/>
          <w:szCs w:val="28"/>
          <w:lang w:eastAsia="zh-CN"/>
        </w:rPr>
        <w:t>）</w:t>
      </w:r>
      <w:r>
        <w:rPr>
          <w:rFonts w:hint="eastAsia" w:ascii="仿宋" w:hAnsi="仿宋" w:eastAsia="仿宋" w:cs="方正仿宋_GBK"/>
          <w:sz w:val="28"/>
          <w:szCs w:val="28"/>
        </w:rPr>
        <w:t>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四</w:t>
      </w:r>
      <w:r>
        <w:rPr>
          <w:rFonts w:hint="eastAsia" w:ascii="仿宋" w:hAnsi="仿宋" w:eastAsia="仿宋" w:cs="方正仿宋_GBK"/>
          <w:sz w:val="28"/>
          <w:szCs w:val="28"/>
          <w:lang w:eastAsia="zh-CN"/>
        </w:rPr>
        <w:t>）</w:t>
      </w:r>
      <w:r>
        <w:rPr>
          <w:rFonts w:hint="eastAsia" w:ascii="仿宋" w:hAnsi="仿宋" w:eastAsia="仿宋" w:cs="方正仿宋_GBK"/>
          <w:sz w:val="28"/>
          <w:szCs w:val="28"/>
        </w:rPr>
        <w:t>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lang w:eastAsia="zh-CN"/>
        </w:rPr>
        <w:t>（</w:t>
      </w:r>
      <w:r>
        <w:rPr>
          <w:rFonts w:hint="eastAsia" w:ascii="仿宋" w:hAnsi="仿宋" w:eastAsia="仿宋" w:cs="方正仿宋_GBK"/>
          <w:sz w:val="28"/>
          <w:szCs w:val="28"/>
          <w:lang w:val="en-US" w:eastAsia="zh-CN"/>
        </w:rPr>
        <w:t>五</w:t>
      </w:r>
      <w:r>
        <w:rPr>
          <w:rFonts w:hint="eastAsia" w:ascii="仿宋" w:hAnsi="仿宋" w:eastAsia="仿宋" w:cs="方正仿宋_GBK"/>
          <w:sz w:val="28"/>
          <w:szCs w:val="28"/>
          <w:lang w:eastAsia="zh-CN"/>
        </w:rPr>
        <w:t>）</w:t>
      </w:r>
      <w:r>
        <w:rPr>
          <w:rFonts w:ascii="仿宋" w:hAnsi="仿宋" w:eastAsia="仿宋"/>
          <w:color w:val="000000"/>
          <w:sz w:val="28"/>
          <w:szCs w:val="28"/>
        </w:rPr>
        <w:t>未在规定时间内完成缴费的考生无法参加考试，所产生的后果由考生自行承担。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836EC6D4-C331-4678-8E1D-2C7789EEB393}"/>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仿宋_GBK">
    <w:panose1 w:val="03000509000000000000"/>
    <w:charset w:val="86"/>
    <w:family w:val="auto"/>
    <w:pitch w:val="default"/>
    <w:sig w:usb0="00000001" w:usb1="080E0000" w:usb2="00000000" w:usb3="00000000" w:csb0="00040000" w:csb1="00000000"/>
    <w:embedRegular r:id="rId2" w:fontKey="{156A8E03-AF2D-4805-81FB-5800F3FBE07F}"/>
  </w:font>
  <w:font w:name="仿宋_GB2312">
    <w:panose1 w:val="02010609030101010101"/>
    <w:charset w:val="86"/>
    <w:family w:val="auto"/>
    <w:pitch w:val="default"/>
    <w:sig w:usb0="00000001" w:usb1="080E0000" w:usb2="00000000" w:usb3="00000000" w:csb0="00040000" w:csb1="00000000"/>
    <w:embedRegular r:id="rId3" w:fontKey="{160326E2-BC91-4903-94EA-A61A70846E28}"/>
  </w:font>
  <w:font w:name="方正楷体_GBK">
    <w:panose1 w:val="03000509000000000000"/>
    <w:charset w:val="86"/>
    <w:family w:val="auto"/>
    <w:pitch w:val="default"/>
    <w:sig w:usb0="00000001" w:usb1="080E0000" w:usb2="00000000" w:usb3="00000000" w:csb0="00040000" w:csb1="00000000"/>
    <w:embedRegular r:id="rId4" w:fontKey="{8EC976FB-887A-47D0-BA87-C8FE2B59B347}"/>
  </w:font>
  <w:font w:name="楷体_GB2312">
    <w:panose1 w:val="02010609030101010101"/>
    <w:charset w:val="86"/>
    <w:family w:val="modern"/>
    <w:pitch w:val="default"/>
    <w:sig w:usb0="00000001" w:usb1="080E0000" w:usb2="00000000" w:usb3="00000000" w:csb0="00040000" w:csb1="00000000"/>
    <w:embedRegular r:id="rId5" w:fontKey="{32FDFE7E-C7C9-483B-877E-BD415E005A72}"/>
  </w:font>
  <w:font w:name="微软雅黑">
    <w:panose1 w:val="020B0503020204020204"/>
    <w:charset w:val="86"/>
    <w:family w:val="auto"/>
    <w:pitch w:val="default"/>
    <w:sig w:usb0="80000287" w:usb1="2ACF3C50" w:usb2="00000016" w:usb3="00000000" w:csb0="0004001F" w:csb1="00000000"/>
    <w:embedRegular r:id="rId6" w:fontKey="{F8D8AF81-F3D1-4D19-9DE5-086CC5A6A4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Da3xVR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EyMDM5YWMyZjBkOTMzMjEyNGI4ZjdlMTUzYTE0MjU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0DC65EDD"/>
    <w:rsid w:val="11A92B4F"/>
    <w:rsid w:val="162E5E5A"/>
    <w:rsid w:val="1E29080B"/>
    <w:rsid w:val="1EC32B74"/>
    <w:rsid w:val="1FA20D9E"/>
    <w:rsid w:val="21F31888"/>
    <w:rsid w:val="26B02E2F"/>
    <w:rsid w:val="26D8399D"/>
    <w:rsid w:val="2B2B636F"/>
    <w:rsid w:val="2BE23A8A"/>
    <w:rsid w:val="30AE4883"/>
    <w:rsid w:val="35D623FF"/>
    <w:rsid w:val="3C3E4D0D"/>
    <w:rsid w:val="3FF417F6"/>
    <w:rsid w:val="41437C0F"/>
    <w:rsid w:val="41AF2E7C"/>
    <w:rsid w:val="4484002D"/>
    <w:rsid w:val="490F5F53"/>
    <w:rsid w:val="49BE123B"/>
    <w:rsid w:val="4C9B3AB5"/>
    <w:rsid w:val="4CCE3E8B"/>
    <w:rsid w:val="52611181"/>
    <w:rsid w:val="54B43966"/>
    <w:rsid w:val="5523289A"/>
    <w:rsid w:val="5579695E"/>
    <w:rsid w:val="565A12E9"/>
    <w:rsid w:val="590036E6"/>
    <w:rsid w:val="5A5534F6"/>
    <w:rsid w:val="5A957D96"/>
    <w:rsid w:val="5CBC5AAE"/>
    <w:rsid w:val="5DB455E5"/>
    <w:rsid w:val="62266048"/>
    <w:rsid w:val="641F4B74"/>
    <w:rsid w:val="642059BF"/>
    <w:rsid w:val="6850266C"/>
    <w:rsid w:val="6F3516F0"/>
    <w:rsid w:val="6F573414"/>
    <w:rsid w:val="71BB6337"/>
    <w:rsid w:val="72620A4E"/>
    <w:rsid w:val="74E4300A"/>
    <w:rsid w:val="798A7A1C"/>
    <w:rsid w:val="7BD7600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autoRedefine/>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autoRedefine/>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 w:type="paragraph" w:customStyle="1" w:styleId="29">
    <w:name w:val="WPSOffice手动目录 1"/>
    <w:uiPriority w:val="0"/>
    <w:pPr>
      <w:ind w:leftChars="0"/>
    </w:pPr>
    <w:rPr>
      <w:rFonts w:ascii="Times New Roman" w:hAnsi="Times New Roman" w:eastAsia="宋体" w:cs="Times New Roman"/>
      <w:sz w:val="20"/>
      <w:szCs w:val="20"/>
    </w:rPr>
  </w:style>
  <w:style w:type="paragraph" w:customStyle="1" w:styleId="30">
    <w:name w:val="WPSOffice手动目录 2"/>
    <w:autoRedefine/>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2" Type="http://schemas.openxmlformats.org/officeDocument/2006/relationships/fontTable" Target="fontTable.xml"/><Relationship Id="rId111" Type="http://schemas.openxmlformats.org/officeDocument/2006/relationships/numbering" Target="numbering.xml"/><Relationship Id="rId110" Type="http://schemas.openxmlformats.org/officeDocument/2006/relationships/customXml" Target="../customXml/item1.xml"/><Relationship Id="rId11" Type="http://schemas.openxmlformats.org/officeDocument/2006/relationships/image" Target="media/image6.jpeg"/><Relationship Id="rId109" Type="http://schemas.openxmlformats.org/officeDocument/2006/relationships/image" Target="media/image104.png"/><Relationship Id="rId108" Type="http://schemas.openxmlformats.org/officeDocument/2006/relationships/image" Target="media/image103.png"/><Relationship Id="rId107" Type="http://schemas.openxmlformats.org/officeDocument/2006/relationships/image" Target="media/image102.png"/><Relationship Id="rId106" Type="http://schemas.openxmlformats.org/officeDocument/2006/relationships/image" Target="media/image101.png"/><Relationship Id="rId105" Type="http://schemas.openxmlformats.org/officeDocument/2006/relationships/image" Target="media/image100.png"/><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39</TotalTime>
  <ScaleCrop>false</ScaleCrop>
  <LinksUpToDate>false</LinksUpToDate>
  <CharactersWithSpaces>3941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派派小星</cp:lastModifiedBy>
  <cp:lastPrinted>2022-05-17T06:25:00Z</cp:lastPrinted>
  <dcterms:modified xsi:type="dcterms:W3CDTF">2024-02-02T12:31:08Z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B63941AB62F246C4BCE84EAEB4F21AEA_13</vt:lpwstr>
  </property>
</Properties>
</file>