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right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近亲属在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水利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系统内从业情况报告表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51" w:leftChars="0" w:right="873" w:hanging="551" w:hangingChars="197"/>
        <w:jc w:val="left"/>
        <w:textAlignment w:val="auto"/>
        <w:outlineLvl w:val="3"/>
        <w:rPr>
          <w:rFonts w:ascii="宋体" w:hAnsi="宋体" w:eastAsia="宋体" w:cs="宋体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val="en-US" w:eastAsia="zh-CN"/>
        </w:rPr>
        <w:t xml:space="preserve"> 一、个人</w:t>
      </w: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eastAsia="zh-CN"/>
        </w:rPr>
        <w:t>基本情况</w:t>
      </w:r>
    </w:p>
    <w:tbl>
      <w:tblPr>
        <w:tblStyle w:val="3"/>
        <w:tblpPr w:leftFromText="180" w:rightFromText="180" w:vertAnchor="text" w:horzAnchor="page" w:tblpX="1164" w:tblpY="44"/>
        <w:tblOverlap w:val="never"/>
        <w:tblW w:w="98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4"/>
        <w:gridCol w:w="666"/>
        <w:gridCol w:w="1667"/>
        <w:gridCol w:w="3833"/>
        <w:gridCol w:w="24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姓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报考岗位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机关服务局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default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公积金安全管理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招聘方式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6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毕业院校及所学专业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0" w:hRule="atLeast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公开招聘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81" w:beforeLines="100" w:line="400" w:lineRule="exact"/>
        <w:ind w:left="0" w:leftChars="0" w:right="0" w:rightChars="0" w:firstLine="0" w:firstLineChars="0"/>
        <w:jc w:val="left"/>
        <w:textAlignment w:val="auto"/>
        <w:outlineLvl w:val="9"/>
        <w:rPr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 xml:space="preserve"> 二、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eastAsia="zh-CN"/>
        </w:rPr>
        <w:t>近亲属在水利系统内从业情况</w:t>
      </w:r>
    </w:p>
    <w:p>
      <w:pPr>
        <w:spacing w:line="320" w:lineRule="exact"/>
        <w:jc w:val="right"/>
        <w:rPr>
          <w:rFonts w:hint="eastAsia" w:eastAsia="楷体_GB2312"/>
          <w:color w:val="auto"/>
          <w:sz w:val="36"/>
          <w:szCs w:val="36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                                                                  </w:t>
      </w:r>
    </w:p>
    <w:tbl>
      <w:tblPr>
        <w:tblStyle w:val="3"/>
        <w:tblW w:w="9850" w:type="dxa"/>
        <w:tblInd w:w="-6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3"/>
        <w:gridCol w:w="1283"/>
        <w:gridCol w:w="1850"/>
        <w:gridCol w:w="1883"/>
        <w:gridCol w:w="1783"/>
        <w:gridCol w:w="1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姓</w:t>
            </w: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性别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职务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近亲属类别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称谓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right="113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</w:p>
    <w:tbl>
      <w:tblPr>
        <w:tblStyle w:val="4"/>
        <w:tblpPr w:leftFromText="180" w:rightFromText="180" w:vertAnchor="text" w:horzAnchor="page" w:tblpX="1214" w:tblpY="492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9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填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须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知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如无近亲属在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水利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系统内从业的，仅填写考生本人基本情况，其他项目可不填。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本表可手写也可打印。表中涉及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“时间”的需填到“月”，如“2023.08”。“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近亲属在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水利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系统内从业情况”需逐人填写，可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复制另附页填写。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cs="仿宋_GB2312"/>
                <w:b w:val="0"/>
                <w:bCs w:val="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cs="仿宋_GB2312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bCs/>
                <w:spacing w:val="-6"/>
                <w:sz w:val="28"/>
                <w:szCs w:val="28"/>
                <w:lang w:val="en-US" w:eastAsia="zh-CN"/>
              </w:rPr>
              <w:t>此表正反面打印装订</w:t>
            </w:r>
            <w:r>
              <w:rPr>
                <w:rFonts w:hint="eastAsia" w:ascii="仿宋_GB2312" w:hAnsi="仿宋_GB2312" w:cs="仿宋_GB2312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_GB2312" w:hAnsi="仿宋_GB2312" w:cs="仿宋_GB2312"/>
                <w:b w:val="0"/>
                <w:bCs w:val="0"/>
                <w:spacing w:val="-6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6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解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释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1.“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近亲属”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（一）夫妻关系；（二）直系血亲关系，包括祖父母、外祖父母、父母、子女、孙子女、外孙子女；（三）三代以内旁系血亲关系，包括叔伯姑舅姨、兄弟姐妹、堂兄弟姐妹、表兄弟姐妹、侄子女、甥子女；（四）近姻亲关系，包括配偶的父母、配偶的兄弟姐妹及其配偶、子女的配偶及子女配偶的父母、三代以内旁系血亲的配偶；（五）其他亲属关系，包括养父母子女、形成抚养关系的继父母子女及由此形成的直系血亲、三代以内旁系血亲和近姻亲关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2.“水利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系统内从业”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指在水利部机关司局、直属单位及所属各级单位，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以及地方水利厅、水利局等正式工作。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不含临时聘用、交流借用、劳务派遣等用工形式。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3.“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工作单位”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指当前工作关系所在单位，需逐级填写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。如黄委山东局XXX局XX局，综合事业局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XXX中心XXX公司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eastAsia="zh-CN"/>
              </w:rPr>
              <w:t>。“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val="en-US" w:eastAsia="zh-CN"/>
              </w:rPr>
              <w:t>职务、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eastAsia="zh-CN"/>
              </w:rPr>
              <w:t>职级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val="en-US" w:eastAsia="zh-CN"/>
              </w:rPr>
              <w:t>、岗位”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eastAsia="zh-CN"/>
              </w:rPr>
              <w:t>指担任的领导职务、公务员职级或企事业单位其他岗位，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如处长、二巡、研究员、专业技术人员、职员、工人等。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承诺书（必填）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本人郑重承诺，按照报告要求，全面、完整报告本人在水利系统内工作的全部近亲属情况。对报告内容真实性负责，并自愿接受组织监督。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本人亲笔签名：            手机：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YzJjZjAzZTZlNjI3ZjViNjdkOWMyN2IzMzQ3ODkifQ=="/>
  </w:docVars>
  <w:rsids>
    <w:rsidRoot w:val="60E063FC"/>
    <w:rsid w:val="18F751D1"/>
    <w:rsid w:val="4E3A1937"/>
    <w:rsid w:val="52C21BF8"/>
    <w:rsid w:val="60E0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autoRedefine/>
    <w:qFormat/>
    <w:uiPriority w:val="1"/>
    <w:pPr>
      <w:ind w:left="118" w:firstLine="616"/>
      <w:outlineLvl w:val="3"/>
    </w:pPr>
    <w:rPr>
      <w:rFonts w:ascii="宋体" w:hAnsi="宋体" w:eastAsia="宋体"/>
      <w:sz w:val="30"/>
      <w:szCs w:val="30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683</Words>
  <Characters>702</Characters>
  <Lines>0</Lines>
  <Paragraphs>0</Paragraphs>
  <TotalTime>2</TotalTime>
  <ScaleCrop>false</ScaleCrop>
  <LinksUpToDate>false</LinksUpToDate>
  <CharactersWithSpaces>875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2023-08-10T00:27:00Z</dcterms:created>
  <dc:creator>lenovo</dc:creator>
  <cp:lastModifiedBy>lenovo</cp:lastModifiedBy>
  <dcterms:modified xsi:type="dcterms:W3CDTF">2024-01-30T06:49:57Z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7FD2FB86CD8242828B350EF495BED221_11</vt:lpwstr>
  </property>
</Properties>
</file>