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0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面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试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须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考生须按照公布的面试时间安排，在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面试当日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下午13:10前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，凭本人笔试准考证和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有效居民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身份证到指定报到处报到，参加面试抽签。未能按时报到的，视为自动放弃面试资格。考生不得穿制服或有明显文字、图案标识的服装参加面试。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、考生报到后实行封闭管理，不得擅自离开，需上洗手间的，应由工作人员陪同前往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所携带的通讯工具和音频、视频发射、接收设备关闭后连同背包、书包等其他物品交工作人员统一保管。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如考生无法参加面试，应书面提出申请，经主考同意后按弃考处理。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、考生报到后，工作人员按分组顺序组织考生抽签，决定所坐的具体位置。考生应留意自己所在职位分组是否与本人报考的职位对应。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、在面试中，考生应严格按照题本要求和考官指引开展讨论，并以普通话进行发言。不得报告、透露或暗示个人信息，身份以抽签编码显示。如考生透露个人信息，按违规处理，取消面试成绩。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、面试结束后，考生到候分室等候工作人员发布面试成绩。考生须服从考官对自己的成绩评定，不得要求加分、查分、复试或无理取闹。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、成绩公布后，考生领回由工作人员保管的本人物品（请认真核对，不要领错别人的物品），尽快离开考点，不得在附近逗留。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、考生应接受现场工作人员的管理，对违反面试规定的，将按照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有关规定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ODI3YTM3NTJlOTQxZjhmZTIwOTBhMTc3MDBjYmYifQ=="/>
  </w:docVars>
  <w:rsids>
    <w:rsidRoot w:val="27177FDA"/>
    <w:rsid w:val="047D3D67"/>
    <w:rsid w:val="12895CC8"/>
    <w:rsid w:val="1A033194"/>
    <w:rsid w:val="21E46F29"/>
    <w:rsid w:val="27177FDA"/>
    <w:rsid w:val="30DE0BA0"/>
    <w:rsid w:val="328B7885"/>
    <w:rsid w:val="489F5FE7"/>
    <w:rsid w:val="54956A0C"/>
    <w:rsid w:val="766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560" w:lineRule="exact"/>
      <w:ind w:firstLine="872" w:firstLineChars="200"/>
      <w:jc w:val="left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809</Characters>
  <Lines>0</Lines>
  <Paragraphs>0</Paragraphs>
  <TotalTime>5</TotalTime>
  <ScaleCrop>false</ScaleCrop>
  <LinksUpToDate>false</LinksUpToDate>
  <CharactersWithSpaces>809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2023-04-12T03:22:00Z</dcterms:created>
  <dc:creator>梅健敏</dc:creator>
  <cp:lastModifiedBy>Administrator</cp:lastModifiedBy>
  <cp:lastPrinted>2023-04-12T06:11:00Z</cp:lastPrinted>
  <dcterms:modified xsi:type="dcterms:W3CDTF">2024-01-22T09:06:59Z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0BFE8F23B16E42329994C2D60C537D4F_13</vt:lpwstr>
  </property>
</Properties>
</file>