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来宾市土地开发整理中心公开招聘编外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专业技术人员报名表</w:t>
      </w:r>
    </w:p>
    <w:tbl>
      <w:tblPr>
        <w:tblStyle w:val="3"/>
        <w:tblpPr w:leftFromText="180" w:rightFromText="180" w:vertAnchor="text" w:horzAnchor="margin" w:tblpXSpec="center" w:tblpY="314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DE5NzAwNTRkZDYwZWYwNjE1ODJiMjM0YzM3YzIifQ=="/>
  </w:docVars>
  <w:rsids>
    <w:rsidRoot w:val="1A326DAD"/>
    <w:rsid w:val="005B160B"/>
    <w:rsid w:val="02BE2170"/>
    <w:rsid w:val="09B6255B"/>
    <w:rsid w:val="09FF3635"/>
    <w:rsid w:val="0F834389"/>
    <w:rsid w:val="100B43BE"/>
    <w:rsid w:val="1029279C"/>
    <w:rsid w:val="1A326DAD"/>
    <w:rsid w:val="1B9F1506"/>
    <w:rsid w:val="2205092A"/>
    <w:rsid w:val="2670658E"/>
    <w:rsid w:val="2A005916"/>
    <w:rsid w:val="2EE4717D"/>
    <w:rsid w:val="308356D8"/>
    <w:rsid w:val="30EF7DF1"/>
    <w:rsid w:val="330F2A51"/>
    <w:rsid w:val="33150E05"/>
    <w:rsid w:val="38DC0DD0"/>
    <w:rsid w:val="39D10437"/>
    <w:rsid w:val="3CC86AC9"/>
    <w:rsid w:val="3DC04496"/>
    <w:rsid w:val="3E394097"/>
    <w:rsid w:val="40525A88"/>
    <w:rsid w:val="413C2EE6"/>
    <w:rsid w:val="433F4495"/>
    <w:rsid w:val="4E2402DD"/>
    <w:rsid w:val="55536BC9"/>
    <w:rsid w:val="5A8008C4"/>
    <w:rsid w:val="5B516A9C"/>
    <w:rsid w:val="5BE02A8D"/>
    <w:rsid w:val="5BFE5222"/>
    <w:rsid w:val="6523128F"/>
    <w:rsid w:val="69106FA8"/>
    <w:rsid w:val="70924B88"/>
    <w:rsid w:val="7C6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unhideWhenUsed/>
    <w:uiPriority w:val="99"/>
    <w:rPr>
      <w:color w:val="0000FF"/>
      <w:u w:val="single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2021-12-14T07:16:00Z</dcterms:created>
  <dc:creator>wzl</dc:creator>
  <cp:lastModifiedBy>整理中心</cp:lastModifiedBy>
  <dcterms:modified xsi:type="dcterms:W3CDTF">2024-01-10T01:27:50Z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E53A141287CC48E4AECD5B7F53383845_13</vt:lpwstr>
  </property>
</Properties>
</file>