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left="0" w:right="0" w:firstLine="0"/>
        <w:jc w:val="center"/>
        <w:textAlignment w:val="auto"/>
        <w:outlineLvl w:val="9"/>
        <w:rPr>
          <w:rFonts w:hint="eastAsia" w:ascii="黑体" w:eastAsia="黑体"/>
          <w:szCs w:val="21"/>
        </w:rPr>
      </w:pPr>
      <w:r>
        <w:rPr>
          <w:rFonts w:hint="eastAsia" w:asci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浪卡子县招聘专职网格员政审表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302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 专 业</w:t>
            </w:r>
          </w:p>
        </w:tc>
        <w:tc>
          <w:tcPr>
            <w:tcW w:w="6546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证件号码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2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所在村(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（单位盖章）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乡（镇）派出所审查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负责人签名：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乡（镇）党委综合审查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负责人签名：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备注：政治审查意见必须写明政治思想表现、道德品质、遵纪守法情况。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c4ZTFjMDFiODI2MjhmNGQ0ZTgxOGQyNGNiNDlhMzAifQ=="/>
    <w:docVar w:name="KSO_WPS_MARK_KEY" w:val="23d6d739-6b7f-487e-8caa-dade222f1a46"/>
  </w:docVars>
  <w:rsids>
    <w:rsidRoot w:val="00000000"/>
    <w:rsid w:val="0E254D91"/>
    <w:rsid w:val="25C72B9C"/>
    <w:rsid w:val="28FC5780"/>
    <w:rsid w:val="2A607101"/>
    <w:rsid w:val="48C70884"/>
    <w:rsid w:val="4AE922E8"/>
    <w:rsid w:val="4B07321A"/>
    <w:rsid w:val="5B20725E"/>
    <w:rsid w:val="6B301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296</Words>
  <Characters>296</Characters>
  <Lines>108</Lines>
  <Paragraphs>35</Paragraphs>
  <TotalTime>7</TotalTime>
  <ScaleCrop>false</ScaleCrop>
  <LinksUpToDate>false</LinksUpToDate>
  <CharactersWithSpaces>589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2022-10-19T01:57:00Z</dcterms:created>
  <dc:creator>྇༓྇Tsering</dc:creator>
  <cp:lastModifiedBy>暮雨随剑吟.</cp:lastModifiedBy>
  <dcterms:modified xsi:type="dcterms:W3CDTF">2023-12-20T02:30:11Z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562B2C86CEE44ECD83FA271AE45E38D9_13</vt:lpwstr>
  </property>
</Properties>
</file>